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386B" w14:textId="77777777" w:rsidR="008C1CEF" w:rsidRPr="00BC58AF" w:rsidRDefault="00F432DC" w:rsidP="00F0394E">
      <w:pPr>
        <w:pStyle w:val="Rubrik"/>
        <w:ind w:right="-30"/>
        <w:rPr>
          <w:rFonts w:ascii="Arial" w:hAnsi="Arial" w:cs="Arial"/>
          <w:color w:val="003651"/>
        </w:rPr>
      </w:pPr>
      <w:r w:rsidRPr="00BC58AF">
        <w:rPr>
          <w:rFonts w:ascii="Arial" w:hAnsi="Arial" w:cs="Arial"/>
          <w:color w:val="003651"/>
        </w:rPr>
        <w:t>Checklista prövare</w:t>
      </w:r>
      <w:r w:rsidR="00215B4E" w:rsidRPr="00BC58AF">
        <w:rPr>
          <w:rFonts w:ascii="Arial" w:hAnsi="Arial" w:cs="Arial"/>
          <w:color w:val="003651"/>
        </w:rPr>
        <w:t xml:space="preserve"> (klinisk läkemedelsprövning) </w:t>
      </w:r>
    </w:p>
    <w:p w14:paraId="31C946C6" w14:textId="77777777" w:rsidR="00331B29" w:rsidRDefault="00331B29" w:rsidP="00F0394E">
      <w:pPr>
        <w:ind w:right="-30"/>
        <w:rPr>
          <w:rFonts w:ascii="Arial" w:hAnsi="Arial" w:cs="Arial"/>
          <w:i/>
        </w:rPr>
      </w:pPr>
    </w:p>
    <w:p w14:paraId="11ACF4F9" w14:textId="77777777" w:rsidR="00245CD1" w:rsidRPr="00287CF8" w:rsidRDefault="001B58FA" w:rsidP="00F0394E">
      <w:pPr>
        <w:ind w:right="-30"/>
        <w:rPr>
          <w:rFonts w:ascii="Arial" w:hAnsi="Arial" w:cs="Arial"/>
          <w:iCs/>
          <w:rPrChange w:id="0" w:author="Leth Josefine" w:date="2022-05-02T11:47:00Z">
            <w:rPr>
              <w:rFonts w:ascii="Arial" w:hAnsi="Arial" w:cs="Arial"/>
              <w:i/>
            </w:rPr>
          </w:rPrChange>
        </w:rPr>
      </w:pPr>
      <w:r w:rsidRPr="00287CF8">
        <w:rPr>
          <w:rFonts w:ascii="Arial" w:hAnsi="Arial" w:cs="Arial"/>
          <w:iCs/>
          <w:rPrChange w:id="1" w:author="Leth Josefine" w:date="2022-05-02T11:47:00Z">
            <w:rPr>
              <w:rFonts w:ascii="Arial" w:hAnsi="Arial" w:cs="Arial"/>
              <w:i/>
            </w:rPr>
          </w:rPrChange>
        </w:rPr>
        <w:t xml:space="preserve">Observera att </w:t>
      </w:r>
    </w:p>
    <w:p w14:paraId="333E9C2C" w14:textId="77777777" w:rsidR="001B58FA" w:rsidRPr="00287CF8" w:rsidRDefault="001B58FA" w:rsidP="00F0394E">
      <w:pPr>
        <w:pStyle w:val="Liststycke"/>
        <w:numPr>
          <w:ilvl w:val="0"/>
          <w:numId w:val="8"/>
        </w:numPr>
        <w:ind w:right="-30"/>
        <w:rPr>
          <w:rFonts w:ascii="Arial" w:hAnsi="Arial" w:cs="Arial"/>
          <w:iCs/>
          <w:rPrChange w:id="2" w:author="Leth Josefine" w:date="2022-05-02T11:47:00Z">
            <w:rPr>
              <w:rFonts w:ascii="Arial" w:hAnsi="Arial" w:cs="Arial"/>
              <w:i/>
            </w:rPr>
          </w:rPrChange>
        </w:rPr>
      </w:pPr>
      <w:r w:rsidRPr="00287CF8">
        <w:rPr>
          <w:rFonts w:ascii="Arial" w:hAnsi="Arial" w:cs="Arial"/>
          <w:iCs/>
          <w:rPrChange w:id="3" w:author="Leth Josefine" w:date="2022-05-02T11:47:00Z">
            <w:rPr>
              <w:rFonts w:ascii="Arial" w:hAnsi="Arial" w:cs="Arial"/>
              <w:i/>
            </w:rPr>
          </w:rPrChange>
        </w:rPr>
        <w:t xml:space="preserve">det också finns en checklista för sponsorns ansvar. Om du har båda rollerna (som sponsor och prövare) så gäller </w:t>
      </w:r>
      <w:r w:rsidRPr="00287CF8">
        <w:rPr>
          <w:rFonts w:ascii="Arial" w:hAnsi="Arial" w:cs="Arial"/>
          <w:b/>
          <w:iCs/>
          <w:rPrChange w:id="4" w:author="Leth Josefine" w:date="2022-05-02T11:47:00Z">
            <w:rPr>
              <w:rFonts w:ascii="Arial" w:hAnsi="Arial" w:cs="Arial"/>
              <w:b/>
              <w:i/>
            </w:rPr>
          </w:rPrChange>
        </w:rPr>
        <w:t xml:space="preserve">båda </w:t>
      </w:r>
      <w:r w:rsidRPr="00287CF8">
        <w:rPr>
          <w:rFonts w:ascii="Arial" w:hAnsi="Arial" w:cs="Arial"/>
          <w:iCs/>
          <w:rPrChange w:id="5" w:author="Leth Josefine" w:date="2022-05-02T11:47:00Z">
            <w:rPr>
              <w:rFonts w:ascii="Arial" w:hAnsi="Arial" w:cs="Arial"/>
              <w:i/>
            </w:rPr>
          </w:rPrChange>
        </w:rPr>
        <w:t>checklistorna.</w:t>
      </w:r>
    </w:p>
    <w:p w14:paraId="03FA01CE" w14:textId="77777777" w:rsidR="000B4C90" w:rsidRPr="00287CF8" w:rsidRDefault="00CA3075" w:rsidP="00F0394E">
      <w:pPr>
        <w:pStyle w:val="Liststycke"/>
        <w:numPr>
          <w:ilvl w:val="0"/>
          <w:numId w:val="8"/>
        </w:numPr>
        <w:ind w:right="-30"/>
        <w:rPr>
          <w:rFonts w:ascii="Arial" w:hAnsi="Arial" w:cs="Arial"/>
          <w:iCs/>
          <w:rPrChange w:id="6" w:author="Leth Josefine" w:date="2022-05-02T11:47:00Z">
            <w:rPr>
              <w:rFonts w:ascii="Arial" w:hAnsi="Arial" w:cs="Arial"/>
              <w:i/>
            </w:rPr>
          </w:rPrChange>
        </w:rPr>
      </w:pPr>
      <w:r w:rsidRPr="00287CF8">
        <w:rPr>
          <w:rFonts w:ascii="Arial" w:hAnsi="Arial" w:cs="Arial"/>
          <w:iCs/>
          <w:rPrChange w:id="7" w:author="Leth Josefine" w:date="2022-05-02T11:47:00Z">
            <w:rPr>
              <w:rFonts w:ascii="Arial" w:hAnsi="Arial" w:cs="Arial"/>
              <w:i/>
            </w:rPr>
          </w:rPrChange>
        </w:rPr>
        <w:t>i</w:t>
      </w:r>
      <w:r w:rsidR="001B58FA" w:rsidRPr="00287CF8">
        <w:rPr>
          <w:rFonts w:ascii="Arial" w:hAnsi="Arial" w:cs="Arial"/>
          <w:iCs/>
          <w:rPrChange w:id="8" w:author="Leth Josefine" w:date="2022-05-02T11:47:00Z">
            <w:rPr>
              <w:rFonts w:ascii="Arial" w:hAnsi="Arial" w:cs="Arial"/>
              <w:i/>
            </w:rPr>
          </w:rPrChange>
        </w:rPr>
        <w:t xml:space="preserve"> dokumentet används termen ”</w:t>
      </w:r>
      <w:r w:rsidR="007960FF" w:rsidRPr="00287CF8">
        <w:rPr>
          <w:rFonts w:ascii="Arial" w:hAnsi="Arial" w:cs="Arial"/>
          <w:iCs/>
          <w:rPrChange w:id="9" w:author="Leth Josefine" w:date="2022-05-02T11:47:00Z">
            <w:rPr>
              <w:rFonts w:ascii="Arial" w:hAnsi="Arial" w:cs="Arial"/>
              <w:i/>
            </w:rPr>
          </w:rPrChange>
        </w:rPr>
        <w:t>forskningsperson</w:t>
      </w:r>
      <w:r w:rsidR="001B58FA" w:rsidRPr="00287CF8">
        <w:rPr>
          <w:rFonts w:ascii="Arial" w:hAnsi="Arial" w:cs="Arial"/>
          <w:iCs/>
          <w:rPrChange w:id="10" w:author="Leth Josefine" w:date="2022-05-02T11:47:00Z">
            <w:rPr>
              <w:rFonts w:ascii="Arial" w:hAnsi="Arial" w:cs="Arial"/>
              <w:i/>
            </w:rPr>
          </w:rPrChange>
        </w:rPr>
        <w:t>” vilket avser engelskans</w:t>
      </w:r>
      <w:r w:rsidR="007960FF" w:rsidRPr="00287CF8">
        <w:rPr>
          <w:rFonts w:ascii="Arial" w:hAnsi="Arial" w:cs="Arial"/>
          <w:iCs/>
          <w:rPrChange w:id="11" w:author="Leth Josefine" w:date="2022-05-02T11:47:00Z">
            <w:rPr>
              <w:rFonts w:ascii="Arial" w:hAnsi="Arial" w:cs="Arial"/>
              <w:i/>
            </w:rPr>
          </w:rPrChange>
        </w:rPr>
        <w:t xml:space="preserve"> ”subjects” d</w:t>
      </w:r>
      <w:r w:rsidR="006775C4" w:rsidRPr="00287CF8">
        <w:rPr>
          <w:rFonts w:ascii="Arial" w:hAnsi="Arial" w:cs="Arial"/>
          <w:iCs/>
          <w:rPrChange w:id="12" w:author="Leth Josefine" w:date="2022-05-02T11:47:00Z">
            <w:rPr>
              <w:rFonts w:ascii="Arial" w:hAnsi="Arial" w:cs="Arial"/>
              <w:i/>
            </w:rPr>
          </w:rPrChange>
        </w:rPr>
        <w:t>.</w:t>
      </w:r>
      <w:r w:rsidR="007960FF" w:rsidRPr="00287CF8">
        <w:rPr>
          <w:rFonts w:ascii="Arial" w:hAnsi="Arial" w:cs="Arial"/>
          <w:iCs/>
          <w:rPrChange w:id="13" w:author="Leth Josefine" w:date="2022-05-02T11:47:00Z">
            <w:rPr>
              <w:rFonts w:ascii="Arial" w:hAnsi="Arial" w:cs="Arial"/>
              <w:i/>
            </w:rPr>
          </w:rPrChange>
        </w:rPr>
        <w:t>v</w:t>
      </w:r>
      <w:r w:rsidR="006775C4" w:rsidRPr="00287CF8">
        <w:rPr>
          <w:rFonts w:ascii="Arial" w:hAnsi="Arial" w:cs="Arial"/>
          <w:iCs/>
          <w:rPrChange w:id="14" w:author="Leth Josefine" w:date="2022-05-02T11:47:00Z">
            <w:rPr>
              <w:rFonts w:ascii="Arial" w:hAnsi="Arial" w:cs="Arial"/>
              <w:i/>
            </w:rPr>
          </w:rPrChange>
        </w:rPr>
        <w:t>.</w:t>
      </w:r>
      <w:r w:rsidR="007960FF" w:rsidRPr="00287CF8">
        <w:rPr>
          <w:rFonts w:ascii="Arial" w:hAnsi="Arial" w:cs="Arial"/>
          <w:iCs/>
          <w:rPrChange w:id="15" w:author="Leth Josefine" w:date="2022-05-02T11:47:00Z">
            <w:rPr>
              <w:rFonts w:ascii="Arial" w:hAnsi="Arial" w:cs="Arial"/>
              <w:i/>
            </w:rPr>
          </w:rPrChange>
        </w:rPr>
        <w:t>s</w:t>
      </w:r>
      <w:r w:rsidR="006775C4" w:rsidRPr="00287CF8">
        <w:rPr>
          <w:rFonts w:ascii="Arial" w:hAnsi="Arial" w:cs="Arial"/>
          <w:iCs/>
          <w:rPrChange w:id="16" w:author="Leth Josefine" w:date="2022-05-02T11:47:00Z">
            <w:rPr>
              <w:rFonts w:ascii="Arial" w:hAnsi="Arial" w:cs="Arial"/>
              <w:i/>
            </w:rPr>
          </w:rPrChange>
        </w:rPr>
        <w:t>.</w:t>
      </w:r>
      <w:r w:rsidR="007960FF" w:rsidRPr="00287CF8">
        <w:rPr>
          <w:rFonts w:ascii="Arial" w:hAnsi="Arial" w:cs="Arial"/>
          <w:iCs/>
          <w:rPrChange w:id="17" w:author="Leth Josefine" w:date="2022-05-02T11:47:00Z">
            <w:rPr>
              <w:rFonts w:ascii="Arial" w:hAnsi="Arial" w:cs="Arial"/>
              <w:i/>
            </w:rPr>
          </w:rPrChange>
        </w:rPr>
        <w:t xml:space="preserve"> studiepatienter eller</w:t>
      </w:r>
      <w:r w:rsidR="001B58FA" w:rsidRPr="00287CF8">
        <w:rPr>
          <w:rFonts w:ascii="Arial" w:hAnsi="Arial" w:cs="Arial"/>
          <w:iCs/>
          <w:rPrChange w:id="18" w:author="Leth Josefine" w:date="2022-05-02T11:47:00Z">
            <w:rPr>
              <w:rFonts w:ascii="Arial" w:hAnsi="Arial" w:cs="Arial"/>
              <w:i/>
            </w:rPr>
          </w:rPrChange>
        </w:rPr>
        <w:t xml:space="preserve"> friska frivilliga.</w:t>
      </w:r>
    </w:p>
    <w:p w14:paraId="2923E9B2" w14:textId="77777777" w:rsidR="00E07154" w:rsidRPr="00287CF8" w:rsidRDefault="00CA3075" w:rsidP="00F0394E">
      <w:pPr>
        <w:pStyle w:val="Liststycke"/>
        <w:numPr>
          <w:ilvl w:val="0"/>
          <w:numId w:val="8"/>
        </w:numPr>
        <w:ind w:right="-30"/>
        <w:rPr>
          <w:rFonts w:ascii="Arial" w:hAnsi="Arial" w:cs="Arial"/>
          <w:iCs/>
          <w:rPrChange w:id="19" w:author="Leth Josefine" w:date="2022-05-02T11:47:00Z">
            <w:rPr>
              <w:rFonts w:ascii="Arial" w:hAnsi="Arial" w:cs="Arial"/>
              <w:i/>
            </w:rPr>
          </w:rPrChange>
        </w:rPr>
      </w:pPr>
      <w:r w:rsidRPr="00287CF8">
        <w:rPr>
          <w:rFonts w:ascii="Arial" w:hAnsi="Arial" w:cs="Arial"/>
          <w:iCs/>
          <w:rPrChange w:id="20" w:author="Leth Josefine" w:date="2022-05-02T11:47:00Z">
            <w:rPr>
              <w:rFonts w:ascii="Arial" w:hAnsi="Arial" w:cs="Arial"/>
              <w:i/>
            </w:rPr>
          </w:rPrChange>
        </w:rPr>
        <w:t>u</w:t>
      </w:r>
      <w:r w:rsidR="00E07154" w:rsidRPr="00287CF8">
        <w:rPr>
          <w:rFonts w:ascii="Arial" w:hAnsi="Arial" w:cs="Arial"/>
          <w:iCs/>
          <w:rPrChange w:id="21" w:author="Leth Josefine" w:date="2022-05-02T11:47:00Z">
            <w:rPr>
              <w:rFonts w:ascii="Arial" w:hAnsi="Arial" w:cs="Arial"/>
              <w:i/>
            </w:rPr>
          </w:rPrChange>
        </w:rPr>
        <w:t>nderrubriker i kursiv stil är kontrollsteg, hjälptext och förtydliganden.</w:t>
      </w:r>
    </w:p>
    <w:p w14:paraId="61C90B6F" w14:textId="77777777" w:rsidR="00B767A7" w:rsidRPr="00287CF8" w:rsidRDefault="00CA3075" w:rsidP="00B767A7">
      <w:pPr>
        <w:pStyle w:val="Liststycke"/>
        <w:numPr>
          <w:ilvl w:val="0"/>
          <w:numId w:val="8"/>
        </w:numPr>
        <w:ind w:right="-30"/>
        <w:rPr>
          <w:rFonts w:ascii="Arial" w:hAnsi="Arial" w:cs="Arial"/>
          <w:iCs/>
          <w:rPrChange w:id="22" w:author="Leth Josefine" w:date="2022-05-02T11:47:00Z">
            <w:rPr>
              <w:rFonts w:ascii="Arial" w:hAnsi="Arial" w:cs="Arial"/>
              <w:i/>
            </w:rPr>
          </w:rPrChange>
        </w:rPr>
      </w:pPr>
      <w:r w:rsidRPr="00287CF8">
        <w:rPr>
          <w:rFonts w:ascii="Arial" w:hAnsi="Arial" w:cs="Arial"/>
          <w:iCs/>
          <w:rPrChange w:id="23" w:author="Leth Josefine" w:date="2022-05-02T11:47:00Z">
            <w:rPr>
              <w:rFonts w:ascii="Arial" w:hAnsi="Arial" w:cs="Arial"/>
              <w:i/>
            </w:rPr>
          </w:rPrChange>
        </w:rPr>
        <w:t>d</w:t>
      </w:r>
      <w:r w:rsidR="004778F4" w:rsidRPr="00287CF8">
        <w:rPr>
          <w:rFonts w:ascii="Arial" w:hAnsi="Arial" w:cs="Arial"/>
          <w:iCs/>
          <w:rPrChange w:id="24" w:author="Leth Josefine" w:date="2022-05-02T11:47:00Z">
            <w:rPr>
              <w:rFonts w:ascii="Arial" w:hAnsi="Arial" w:cs="Arial"/>
              <w:i/>
            </w:rPr>
          </w:rPrChange>
        </w:rPr>
        <w:t xml:space="preserve">är </w:t>
      </w:r>
      <w:r w:rsidR="004A366B" w:rsidRPr="00287CF8">
        <w:rPr>
          <w:iCs/>
        </w:rPr>
        <w:fldChar w:fldCharType="begin"/>
      </w:r>
      <w:r w:rsidR="004A366B" w:rsidRPr="00287CF8">
        <w:rPr>
          <w:iCs/>
          <w:rPrChange w:id="25" w:author="Leth Josefine" w:date="2022-05-02T11:47:00Z">
            <w:rPr/>
          </w:rPrChange>
        </w:rPr>
        <w:instrText xml:space="preserve"> HYPERLINK "http://www.apotekarsocieteten.se/sektioner-kretsar/sektioner/klinisk-provning/generiska-mallar/" </w:instrText>
      </w:r>
      <w:r w:rsidR="004A366B" w:rsidRPr="00287CF8">
        <w:rPr>
          <w:iCs/>
          <w:rPrChange w:id="26" w:author="Leth Josefine" w:date="2022-05-02T11:47:00Z">
            <w:rPr/>
          </w:rPrChange>
        </w:rPr>
        <w:fldChar w:fldCharType="separate"/>
      </w:r>
      <w:r w:rsidR="004778F4" w:rsidRPr="00287CF8">
        <w:rPr>
          <w:rStyle w:val="Hyperlnk"/>
          <w:rFonts w:ascii="Arial" w:hAnsi="Arial" w:cs="Arial"/>
          <w:iCs/>
          <w:rPrChange w:id="27" w:author="Leth Josefine" w:date="2022-05-02T11:47:00Z">
            <w:rPr>
              <w:rStyle w:val="Hyperlnk"/>
              <w:rFonts w:ascii="Arial" w:hAnsi="Arial" w:cs="Arial"/>
              <w:i/>
            </w:rPr>
          </w:rPrChange>
        </w:rPr>
        <w:t>generiska mallar</w:t>
      </w:r>
      <w:r w:rsidR="004A366B" w:rsidRPr="00287CF8">
        <w:rPr>
          <w:rStyle w:val="Hyperlnk"/>
          <w:rFonts w:ascii="Arial" w:hAnsi="Arial" w:cs="Arial"/>
          <w:iCs/>
          <w:rPrChange w:id="28" w:author="Leth Josefine" w:date="2022-05-02T11:47:00Z">
            <w:rPr>
              <w:rStyle w:val="Hyperlnk"/>
              <w:rFonts w:ascii="Arial" w:hAnsi="Arial" w:cs="Arial"/>
              <w:i/>
            </w:rPr>
          </w:rPrChange>
        </w:rPr>
        <w:fldChar w:fldCharType="end"/>
      </w:r>
      <w:r w:rsidR="004778F4" w:rsidRPr="00287CF8">
        <w:rPr>
          <w:rFonts w:ascii="Arial" w:hAnsi="Arial" w:cs="Arial"/>
          <w:iCs/>
          <w:rPrChange w:id="29" w:author="Leth Josefine" w:date="2022-05-02T11:47:00Z">
            <w:rPr>
              <w:rFonts w:ascii="Arial" w:hAnsi="Arial" w:cs="Arial"/>
              <w:i/>
            </w:rPr>
          </w:rPrChange>
        </w:rPr>
        <w:t xml:space="preserve"> hänvisas avser det de mallar som Apotekarsocieteten har tagit fram i samarbete med </w:t>
      </w:r>
      <w:r w:rsidR="00385066" w:rsidRPr="00287CF8">
        <w:rPr>
          <w:rFonts w:ascii="Arial" w:hAnsi="Arial" w:cs="Arial"/>
          <w:iCs/>
          <w:rPrChange w:id="30" w:author="Leth Josefine" w:date="2022-05-02T11:47:00Z">
            <w:rPr>
              <w:rFonts w:ascii="Arial" w:hAnsi="Arial" w:cs="Arial"/>
              <w:i/>
            </w:rPr>
          </w:rPrChange>
        </w:rPr>
        <w:t>Läkemedelsindustriföreningen (</w:t>
      </w:r>
      <w:r w:rsidR="004778F4" w:rsidRPr="00287CF8">
        <w:rPr>
          <w:rFonts w:ascii="Arial" w:hAnsi="Arial" w:cs="Arial"/>
          <w:iCs/>
          <w:rPrChange w:id="31" w:author="Leth Josefine" w:date="2022-05-02T11:47:00Z">
            <w:rPr>
              <w:rFonts w:ascii="Arial" w:hAnsi="Arial" w:cs="Arial"/>
              <w:i/>
            </w:rPr>
          </w:rPrChange>
        </w:rPr>
        <w:t>LIF</w:t>
      </w:r>
      <w:r w:rsidR="00385066" w:rsidRPr="00287CF8">
        <w:rPr>
          <w:rFonts w:ascii="Arial" w:hAnsi="Arial" w:cs="Arial"/>
          <w:iCs/>
          <w:rPrChange w:id="32" w:author="Leth Josefine" w:date="2022-05-02T11:47:00Z">
            <w:rPr>
              <w:rFonts w:ascii="Arial" w:hAnsi="Arial" w:cs="Arial"/>
              <w:i/>
            </w:rPr>
          </w:rPrChange>
        </w:rPr>
        <w:t>)</w:t>
      </w:r>
      <w:r w:rsidR="004778F4" w:rsidRPr="00287CF8">
        <w:rPr>
          <w:rFonts w:ascii="Arial" w:hAnsi="Arial" w:cs="Arial"/>
          <w:iCs/>
          <w:rPrChange w:id="33" w:author="Leth Josefine" w:date="2022-05-02T11:47:00Z">
            <w:rPr>
              <w:rFonts w:ascii="Arial" w:hAnsi="Arial" w:cs="Arial"/>
              <w:i/>
            </w:rPr>
          </w:rPrChange>
        </w:rPr>
        <w:t xml:space="preserve"> och Läkemedelsverket.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val="sv-SE"/>
        </w:rPr>
        <w:id w:val="-446614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C87CE2" w14:textId="77777777" w:rsidR="0070047A" w:rsidRPr="00BC58AF" w:rsidRDefault="0070047A" w:rsidP="00F0394E">
          <w:pPr>
            <w:pStyle w:val="Innehllsfrteckningsrubrik"/>
            <w:ind w:right="-30"/>
            <w:rPr>
              <w:rFonts w:ascii="Arial" w:hAnsi="Arial" w:cs="Arial"/>
            </w:rPr>
          </w:pPr>
          <w:r w:rsidRPr="00BC58AF">
            <w:rPr>
              <w:rFonts w:ascii="Arial" w:hAnsi="Arial" w:cs="Arial"/>
              <w:lang w:val="sv-SE"/>
            </w:rPr>
            <w:t>Innehåll</w:t>
          </w:r>
        </w:p>
        <w:p w14:paraId="3E6BE8F5" w14:textId="77777777" w:rsidR="00596024" w:rsidRDefault="0070047A">
          <w:pPr>
            <w:pStyle w:val="Innehll1"/>
            <w:rPr>
              <w:rFonts w:cstheme="minorBidi"/>
              <w:noProof/>
              <w:lang w:val="sv-SE" w:eastAsia="sv-SE"/>
            </w:rPr>
          </w:pPr>
          <w:r w:rsidRPr="00BC58AF">
            <w:rPr>
              <w:b/>
              <w:bCs/>
            </w:rPr>
            <w:fldChar w:fldCharType="begin"/>
          </w:r>
          <w:r w:rsidRPr="00BC58AF">
            <w:rPr>
              <w:b/>
              <w:bCs/>
            </w:rPr>
            <w:instrText xml:space="preserve"> TOC \o "1-3" \h \z \u </w:instrText>
          </w:r>
          <w:r w:rsidRPr="00BC58AF">
            <w:rPr>
              <w:b/>
              <w:bCs/>
            </w:rPr>
            <w:fldChar w:fldCharType="separate"/>
          </w:r>
          <w:hyperlink w:anchor="_Toc8553672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Regulatoriska godkännanden: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_Toc8553672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2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4CD4C669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3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2.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Kvalifikationer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_Toc8553673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2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19CC87F5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4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3.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Avtal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_Toc8553674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2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5688855D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5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4.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Resurser (tillräckliga resurser)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_Toc8553675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3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4E7125F0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6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5.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Medicinsk omvårdnad om studiedeltagarna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_Toc8553676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3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65C94A44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7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6.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Följsamhet till det godkända protokollet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_Toc8553677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4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763309FC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8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7.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Prövningsläkemedlet (om läkemedel förvaras på kliniken)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_Toc8553678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4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1F130F58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79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8.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Randomiseringsprocedurer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_Toc8553679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4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3940741E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0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9.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Avblindningsprocedurer (om studien är blindad)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_Toc8553680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4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78B371DF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1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10.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Samtyckesprocessen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_Toc8553681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5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17246316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2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11.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Dokumentation under pågående prövning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_Toc8553682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5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69FA0C32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3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12.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Säkerhetsdokumentation och -rapportering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_Toc8553683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5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38B2C5C3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4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13.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Arkivering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_Toc8553684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6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3D599D63" w14:textId="77777777" w:rsidR="00596024" w:rsidRDefault="004A366B">
          <w:pPr>
            <w:pStyle w:val="Innehll1"/>
            <w:rPr>
              <w:rFonts w:cstheme="minorBidi"/>
              <w:noProof/>
              <w:lang w:val="sv-SE" w:eastAsia="sv-SE"/>
            </w:rPr>
          </w:pPr>
          <w:hyperlink w:anchor="_Toc8553685" w:history="1">
            <w:r w:rsidR="00596024" w:rsidRPr="004F370F">
              <w:rPr>
                <w:rStyle w:val="Hyperlnk"/>
                <w:rFonts w:ascii="Arial" w:hAnsi="Arial" w:cs="Arial"/>
                <w:noProof/>
              </w:rPr>
              <w:t>14.</w:t>
            </w:r>
            <w:r w:rsidR="00596024">
              <w:rPr>
                <w:rFonts w:cstheme="minorBidi"/>
                <w:noProof/>
                <w:lang w:val="sv-SE" w:eastAsia="sv-SE"/>
              </w:rPr>
              <w:tab/>
            </w:r>
            <w:r w:rsidR="00596024" w:rsidRPr="004F370F">
              <w:rPr>
                <w:rStyle w:val="Hyperlnk"/>
                <w:rFonts w:ascii="Arial" w:hAnsi="Arial" w:cs="Arial"/>
                <w:noProof/>
              </w:rPr>
              <w:t>Slutrapportering</w:t>
            </w:r>
            <w:r w:rsidR="00596024">
              <w:rPr>
                <w:noProof/>
                <w:webHidden/>
              </w:rPr>
              <w:tab/>
            </w:r>
            <w:r w:rsidR="00596024">
              <w:rPr>
                <w:noProof/>
                <w:webHidden/>
              </w:rPr>
              <w:fldChar w:fldCharType="begin"/>
            </w:r>
            <w:r w:rsidR="00596024">
              <w:rPr>
                <w:noProof/>
                <w:webHidden/>
              </w:rPr>
              <w:instrText xml:space="preserve"> PAGEREF _Toc8553685 \h </w:instrText>
            </w:r>
            <w:r w:rsidR="00596024">
              <w:rPr>
                <w:noProof/>
                <w:webHidden/>
              </w:rPr>
            </w:r>
            <w:r w:rsidR="00596024">
              <w:rPr>
                <w:noProof/>
                <w:webHidden/>
              </w:rPr>
              <w:fldChar w:fldCharType="separate"/>
            </w:r>
            <w:r w:rsidR="004A6269">
              <w:rPr>
                <w:noProof/>
                <w:webHidden/>
              </w:rPr>
              <w:t>6</w:t>
            </w:r>
            <w:r w:rsidR="00596024">
              <w:rPr>
                <w:noProof/>
                <w:webHidden/>
              </w:rPr>
              <w:fldChar w:fldCharType="end"/>
            </w:r>
          </w:hyperlink>
        </w:p>
        <w:p w14:paraId="31F7A6BF" w14:textId="77777777" w:rsidR="0070047A" w:rsidRPr="00BC58AF" w:rsidRDefault="0070047A" w:rsidP="00F0394E">
          <w:pPr>
            <w:ind w:right="-30"/>
            <w:rPr>
              <w:rFonts w:ascii="Arial" w:hAnsi="Arial" w:cs="Arial"/>
            </w:rPr>
          </w:pPr>
          <w:r w:rsidRPr="00BC58AF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4C4C7AE" w14:textId="77777777" w:rsidR="00F432DC" w:rsidRPr="00BC58AF" w:rsidRDefault="00F432DC" w:rsidP="004B4D3E">
      <w:pPr>
        <w:pStyle w:val="Rubrik1"/>
        <w:numPr>
          <w:ilvl w:val="0"/>
          <w:numId w:val="9"/>
        </w:numPr>
        <w:ind w:left="924" w:right="-28" w:hanging="567"/>
        <w:rPr>
          <w:rFonts w:ascii="Arial" w:hAnsi="Arial" w:cs="Arial"/>
        </w:rPr>
      </w:pPr>
      <w:bookmarkStart w:id="34" w:name="_Toc8553672"/>
      <w:r w:rsidRPr="00BC58AF">
        <w:rPr>
          <w:rStyle w:val="Rubrik1Char"/>
          <w:rFonts w:ascii="Arial" w:hAnsi="Arial" w:cs="Arial"/>
        </w:rPr>
        <w:lastRenderedPageBreak/>
        <w:t>Regulatoriska godkännanden</w:t>
      </w:r>
      <w:bookmarkEnd w:id="34"/>
    </w:p>
    <w:tbl>
      <w:tblPr>
        <w:tblStyle w:val="Tabellrutnt"/>
        <w:tblW w:w="14297" w:type="dxa"/>
        <w:tblLook w:val="04A0" w:firstRow="1" w:lastRow="0" w:firstColumn="1" w:lastColumn="0" w:noHBand="0" w:noVBand="1"/>
      </w:tblPr>
      <w:tblGrid>
        <w:gridCol w:w="843"/>
        <w:gridCol w:w="8083"/>
        <w:gridCol w:w="1011"/>
        <w:gridCol w:w="987"/>
        <w:gridCol w:w="3373"/>
      </w:tblGrid>
      <w:tr w:rsidR="007F47B9" w:rsidRPr="00BC58AF" w14:paraId="20881DD7" w14:textId="77777777" w:rsidTr="000401B5">
        <w:tc>
          <w:tcPr>
            <w:tcW w:w="843" w:type="dxa"/>
          </w:tcPr>
          <w:p w14:paraId="0C2D0CF8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3" w:type="dxa"/>
          </w:tcPr>
          <w:p w14:paraId="375746C2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1011" w:type="dxa"/>
          </w:tcPr>
          <w:p w14:paraId="2A4250F4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4D285743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73" w:type="dxa"/>
          </w:tcPr>
          <w:p w14:paraId="1FA88F24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7F47B9" w:rsidRPr="00BC58AF" w14:paraId="5B0CAECD" w14:textId="77777777" w:rsidTr="000401B5">
        <w:tc>
          <w:tcPr>
            <w:tcW w:w="843" w:type="dxa"/>
          </w:tcPr>
          <w:p w14:paraId="20ED78B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1.1</w:t>
            </w:r>
          </w:p>
        </w:tc>
        <w:tc>
          <w:tcPr>
            <w:tcW w:w="8083" w:type="dxa"/>
          </w:tcPr>
          <w:p w14:paraId="513C62B0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Läkemedelsverket (LV) – kontrollera att tillstånd finns; sponsors ansvar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1011" w:type="dxa"/>
          </w:tcPr>
          <w:p w14:paraId="14A2D6D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61925A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4DC6B4A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6B5EA455" w14:textId="77777777" w:rsidTr="000401B5">
        <w:tc>
          <w:tcPr>
            <w:tcW w:w="843" w:type="dxa"/>
          </w:tcPr>
          <w:p w14:paraId="109AC34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1.1.1</w:t>
            </w:r>
          </w:p>
        </w:tc>
        <w:tc>
          <w:tcPr>
            <w:tcW w:w="8083" w:type="dxa"/>
          </w:tcPr>
          <w:p w14:paraId="1C42DF67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  <w:i/>
              </w:rPr>
              <w:t>Om prövarinitierad studie utan kommersiell sponsor kan Läkemedelsverket hjälpa till med SUSAR-rapportering i Eudra</w:t>
            </w:r>
            <w:r w:rsidR="002D273B">
              <w:rPr>
                <w:rFonts w:ascii="Arial" w:hAnsi="Arial" w:cs="Arial"/>
                <w:i/>
              </w:rPr>
              <w:t>V</w:t>
            </w:r>
            <w:r w:rsidRPr="00BC58AF">
              <w:rPr>
                <w:rFonts w:ascii="Arial" w:hAnsi="Arial" w:cs="Arial"/>
                <w:i/>
              </w:rPr>
              <w:t>igilance-databasen. OBS: det måste motiveras tydligt i ansökan.</w:t>
            </w:r>
          </w:p>
        </w:tc>
        <w:tc>
          <w:tcPr>
            <w:tcW w:w="1011" w:type="dxa"/>
          </w:tcPr>
          <w:p w14:paraId="4C812D0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2A8A795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6B31AA4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57153F7B" w14:textId="77777777" w:rsidTr="000401B5">
        <w:tc>
          <w:tcPr>
            <w:tcW w:w="843" w:type="dxa"/>
          </w:tcPr>
          <w:p w14:paraId="28D34DC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1.2</w:t>
            </w:r>
          </w:p>
        </w:tc>
        <w:tc>
          <w:tcPr>
            <w:tcW w:w="8083" w:type="dxa"/>
          </w:tcPr>
          <w:p w14:paraId="4D5BEA11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Etikprövningsmyndigheten</w:t>
            </w:r>
            <w:r w:rsidR="00385066" w:rsidRPr="00BC58AF">
              <w:rPr>
                <w:rFonts w:ascii="Arial" w:hAnsi="Arial" w:cs="Arial"/>
              </w:rPr>
              <w:t xml:space="preserve"> (EPM)</w:t>
            </w:r>
            <w:r w:rsidRPr="00BC58AF">
              <w:rPr>
                <w:rFonts w:ascii="Arial" w:hAnsi="Arial" w:cs="Arial"/>
              </w:rPr>
              <w:t xml:space="preserve"> – koordinerande prövarens ansvar (inklusive skriftlig forskningspersonsinformation)</w:t>
            </w:r>
          </w:p>
          <w:p w14:paraId="5A2F640B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Även kommunikation med/rapport till Etikprövningsmyndigheten</w:t>
            </w:r>
            <w:r w:rsidRPr="00BC58AF">
              <w:rPr>
                <w:rFonts w:ascii="Arial" w:hAnsi="Arial" w:cs="Arial"/>
              </w:rPr>
              <w:t xml:space="preserve"> </w:t>
            </w:r>
            <w:r w:rsidRPr="00BC58AF">
              <w:rPr>
                <w:rFonts w:ascii="Arial" w:hAnsi="Arial" w:cs="Arial"/>
                <w:i/>
              </w:rPr>
              <w:t>under pågående studie</w:t>
            </w:r>
            <w:r w:rsidR="00CA3075">
              <w:rPr>
                <w:rFonts w:ascii="Arial" w:hAnsi="Arial" w:cs="Arial"/>
                <w:i/>
              </w:rPr>
              <w:t xml:space="preserve">. </w:t>
            </w:r>
            <w:r w:rsidR="00CA3075" w:rsidRPr="006B769E">
              <w:rPr>
                <w:rFonts w:ascii="Arial" w:hAnsi="Arial" w:cs="Arial"/>
                <w:i/>
              </w:rPr>
              <w:t>Ansökan om eventuellt strålskydd inkluderat i ansökan.</w:t>
            </w:r>
          </w:p>
        </w:tc>
        <w:tc>
          <w:tcPr>
            <w:tcW w:w="1011" w:type="dxa"/>
          </w:tcPr>
          <w:p w14:paraId="671DD9F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F403FC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5EDCC8E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55A6F32D" w14:textId="77777777" w:rsidTr="000401B5">
        <w:tc>
          <w:tcPr>
            <w:tcW w:w="843" w:type="dxa"/>
          </w:tcPr>
          <w:p w14:paraId="65313689" w14:textId="77777777" w:rsidR="007F47B9" w:rsidRPr="00BC58AF" w:rsidRDefault="00CA3075" w:rsidP="00F0394E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8083" w:type="dxa"/>
          </w:tcPr>
          <w:p w14:paraId="2C061258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Biobank (om det ingår i studien)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1011" w:type="dxa"/>
          </w:tcPr>
          <w:p w14:paraId="7FFA7502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667D30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73" w:type="dxa"/>
          </w:tcPr>
          <w:p w14:paraId="18176C6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00CBE8EE" w14:textId="77777777" w:rsidR="0070047A" w:rsidRPr="00BC58AF" w:rsidRDefault="0070047A" w:rsidP="00F0394E">
      <w:pPr>
        <w:ind w:right="-30"/>
        <w:rPr>
          <w:rStyle w:val="Rubrik1Char"/>
          <w:rFonts w:ascii="Arial" w:hAnsi="Arial" w:cs="Arial"/>
          <w:sz w:val="22"/>
          <w:szCs w:val="22"/>
        </w:rPr>
      </w:pPr>
    </w:p>
    <w:p w14:paraId="29B3B54C" w14:textId="77777777" w:rsidR="00C92495" w:rsidRPr="00BC58AF" w:rsidRDefault="00C92495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35" w:name="_Toc8553673"/>
      <w:r w:rsidRPr="00BC58AF">
        <w:rPr>
          <w:rStyle w:val="Rubrik1Char"/>
          <w:rFonts w:ascii="Arial" w:hAnsi="Arial" w:cs="Arial"/>
        </w:rPr>
        <w:t>Kvalifikationer</w:t>
      </w:r>
      <w:bookmarkEnd w:id="35"/>
    </w:p>
    <w:tbl>
      <w:tblPr>
        <w:tblStyle w:val="Tabellrutnt"/>
        <w:tblW w:w="14333" w:type="dxa"/>
        <w:tblLayout w:type="fixed"/>
        <w:tblLook w:val="04A0" w:firstRow="1" w:lastRow="0" w:firstColumn="1" w:lastColumn="0" w:noHBand="0" w:noVBand="1"/>
      </w:tblPr>
      <w:tblGrid>
        <w:gridCol w:w="851"/>
        <w:gridCol w:w="8075"/>
        <w:gridCol w:w="992"/>
        <w:gridCol w:w="992"/>
        <w:gridCol w:w="3423"/>
      </w:tblGrid>
      <w:tr w:rsidR="007F47B9" w:rsidRPr="00BC58AF" w14:paraId="7908DFE2" w14:textId="77777777" w:rsidTr="000401B5">
        <w:tc>
          <w:tcPr>
            <w:tcW w:w="851" w:type="dxa"/>
          </w:tcPr>
          <w:p w14:paraId="6E3EFF59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75" w:type="dxa"/>
          </w:tcPr>
          <w:p w14:paraId="01D6DD67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2AF86F0B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2" w:type="dxa"/>
          </w:tcPr>
          <w:p w14:paraId="17C8BC70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423" w:type="dxa"/>
          </w:tcPr>
          <w:p w14:paraId="0AF1CB17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7F47B9" w:rsidRPr="00BC58AF" w14:paraId="1AEDE6DB" w14:textId="77777777" w:rsidTr="000401B5">
        <w:tc>
          <w:tcPr>
            <w:tcW w:w="851" w:type="dxa"/>
          </w:tcPr>
          <w:p w14:paraId="6481D99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2.1</w:t>
            </w:r>
          </w:p>
        </w:tc>
        <w:tc>
          <w:tcPr>
            <w:tcW w:w="8075" w:type="dxa"/>
          </w:tcPr>
          <w:p w14:paraId="64852C5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Uppdaterat CV (för alla på delegeringslistan: prövare, medprövare, forskningssjuksköterskor)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4026E60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514D3D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14:paraId="660CFA5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6AFAD618" w14:textId="77777777" w:rsidTr="000401B5">
        <w:tc>
          <w:tcPr>
            <w:tcW w:w="851" w:type="dxa"/>
          </w:tcPr>
          <w:p w14:paraId="33BE18F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2.2</w:t>
            </w:r>
          </w:p>
        </w:tc>
        <w:tc>
          <w:tcPr>
            <w:tcW w:w="8075" w:type="dxa"/>
          </w:tcPr>
          <w:p w14:paraId="1ED027B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GCP-kurs genomgången inom rimlig tid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290D14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8BA62C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14:paraId="216CEE3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33F44012" w14:textId="77777777" w:rsidR="00831FE6" w:rsidRPr="00BC58AF" w:rsidRDefault="00831FE6" w:rsidP="00F0394E">
      <w:pPr>
        <w:ind w:right="-30"/>
        <w:rPr>
          <w:rFonts w:ascii="Arial" w:hAnsi="Arial" w:cs="Arial"/>
        </w:rPr>
      </w:pPr>
    </w:p>
    <w:p w14:paraId="3C4AB500" w14:textId="77777777" w:rsidR="00F432DC" w:rsidRPr="00BC58AF" w:rsidRDefault="00F432DC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36" w:name="_Toc8553674"/>
      <w:r w:rsidRPr="00BC58AF">
        <w:rPr>
          <w:rStyle w:val="Rubrik1Char"/>
          <w:rFonts w:ascii="Arial" w:hAnsi="Arial" w:cs="Arial"/>
        </w:rPr>
        <w:t>Avtal</w:t>
      </w:r>
      <w:bookmarkEnd w:id="36"/>
    </w:p>
    <w:tbl>
      <w:tblPr>
        <w:tblStyle w:val="Tabellrutnt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92"/>
        <w:gridCol w:w="3402"/>
      </w:tblGrid>
      <w:tr w:rsidR="007F47B9" w:rsidRPr="00BC58AF" w14:paraId="4E4D7D66" w14:textId="77777777" w:rsidTr="000401B5">
        <w:tc>
          <w:tcPr>
            <w:tcW w:w="846" w:type="dxa"/>
          </w:tcPr>
          <w:p w14:paraId="190E9F43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61009425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6E40423B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2" w:type="dxa"/>
          </w:tcPr>
          <w:p w14:paraId="3239B5C4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402" w:type="dxa"/>
          </w:tcPr>
          <w:p w14:paraId="6AFEDC12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7F47B9" w:rsidRPr="00BC58AF" w14:paraId="60D269E1" w14:textId="77777777" w:rsidTr="000401B5">
        <w:tc>
          <w:tcPr>
            <w:tcW w:w="846" w:type="dxa"/>
          </w:tcPr>
          <w:p w14:paraId="0DD08A6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3.1</w:t>
            </w:r>
          </w:p>
        </w:tc>
        <w:tc>
          <w:tcPr>
            <w:tcW w:w="8080" w:type="dxa"/>
          </w:tcPr>
          <w:p w14:paraId="145A247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Huvudmannaavtal med sponsor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1352EDC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539B0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6ED447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709E5C89" w14:textId="77777777" w:rsidTr="000401B5">
        <w:tc>
          <w:tcPr>
            <w:tcW w:w="846" w:type="dxa"/>
          </w:tcPr>
          <w:p w14:paraId="0334BE8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3.2</w:t>
            </w:r>
          </w:p>
        </w:tc>
        <w:tc>
          <w:tcPr>
            <w:tcW w:w="8080" w:type="dxa"/>
          </w:tcPr>
          <w:p w14:paraId="197DCFB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Sekretessförbindelse för monitor/er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A97037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6DB8FC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5E8EF0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378C610B" w14:textId="77777777" w:rsidTr="000401B5">
        <w:tc>
          <w:tcPr>
            <w:tcW w:w="846" w:type="dxa"/>
          </w:tcPr>
          <w:p w14:paraId="0650DB5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3.3</w:t>
            </w:r>
          </w:p>
        </w:tc>
        <w:tc>
          <w:tcPr>
            <w:tcW w:w="8080" w:type="dxa"/>
          </w:tcPr>
          <w:p w14:paraId="66FAB3D3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>Underlag apoteksavtal (om apotek ska anlitas)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AD19A17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1488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1883FD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2AD5D1D8" w14:textId="77777777" w:rsidTr="000401B5">
        <w:tc>
          <w:tcPr>
            <w:tcW w:w="846" w:type="dxa"/>
          </w:tcPr>
          <w:p w14:paraId="1F73BE90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3.4</w:t>
            </w:r>
          </w:p>
        </w:tc>
        <w:tc>
          <w:tcPr>
            <w:tcW w:w="8080" w:type="dxa"/>
          </w:tcPr>
          <w:p w14:paraId="36624C71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Underlag röntgen/strålskydd (om detta ingår i studien)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41B5261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345071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CFEECF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1A2F5B81" w14:textId="77777777" w:rsidTr="000401B5">
        <w:tc>
          <w:tcPr>
            <w:tcW w:w="846" w:type="dxa"/>
          </w:tcPr>
          <w:p w14:paraId="67E0069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3.5</w:t>
            </w:r>
          </w:p>
        </w:tc>
        <w:tc>
          <w:tcPr>
            <w:tcW w:w="8080" w:type="dxa"/>
          </w:tcPr>
          <w:p w14:paraId="18698E6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Kontrollera vad som gäller för sjukhuslaboratorium; underlag och/eller lokala avtal (om detta ingår i studien)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48893B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983B0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91C9FE8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25D61DA3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37" w:name="_Toc8553675"/>
      <w:r w:rsidRPr="00BC58AF">
        <w:rPr>
          <w:rStyle w:val="Rubrik1Char"/>
          <w:rFonts w:ascii="Arial" w:hAnsi="Arial" w:cs="Arial"/>
        </w:rPr>
        <w:lastRenderedPageBreak/>
        <w:t>Resurser (tillräckliga resurser)</w:t>
      </w:r>
      <w:bookmarkEnd w:id="37"/>
    </w:p>
    <w:tbl>
      <w:tblPr>
        <w:tblStyle w:val="Tabellrutnt"/>
        <w:tblW w:w="14253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48"/>
      </w:tblGrid>
      <w:tr w:rsidR="007F47B9" w:rsidRPr="00BC58AF" w14:paraId="27B40CB8" w14:textId="77777777" w:rsidTr="000401B5">
        <w:tc>
          <w:tcPr>
            <w:tcW w:w="846" w:type="dxa"/>
          </w:tcPr>
          <w:p w14:paraId="223BAB6B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662BD9FF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3B56F955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12A808B9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48" w:type="dxa"/>
          </w:tcPr>
          <w:p w14:paraId="536368B0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7F47B9" w:rsidRPr="00BC58AF" w14:paraId="78226DF0" w14:textId="77777777" w:rsidTr="000401B5">
        <w:tc>
          <w:tcPr>
            <w:tcW w:w="846" w:type="dxa"/>
          </w:tcPr>
          <w:p w14:paraId="4158AE15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4.1</w:t>
            </w:r>
          </w:p>
        </w:tc>
        <w:tc>
          <w:tcPr>
            <w:tcW w:w="8080" w:type="dxa"/>
          </w:tcPr>
          <w:p w14:paraId="021B4129" w14:textId="77777777" w:rsidR="007F47B9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Intyg från verksamhetschef</w:t>
            </w:r>
            <w:r w:rsidR="006775C4">
              <w:rPr>
                <w:rFonts w:ascii="Arial" w:hAnsi="Arial" w:cs="Arial"/>
              </w:rPr>
              <w:t>(er)</w:t>
            </w:r>
            <w:r w:rsidR="00F634B5">
              <w:rPr>
                <w:rFonts w:ascii="Arial" w:hAnsi="Arial" w:cs="Arial"/>
              </w:rPr>
              <w:t>.</w:t>
            </w:r>
          </w:p>
          <w:p w14:paraId="6A9F7A17" w14:textId="77777777" w:rsidR="006775C4" w:rsidRPr="00596024" w:rsidRDefault="006775C4" w:rsidP="00F0394E">
            <w:pPr>
              <w:ind w:right="-30"/>
              <w:rPr>
                <w:rFonts w:ascii="Arial" w:hAnsi="Arial" w:cs="Arial"/>
                <w:i/>
              </w:rPr>
            </w:pPr>
            <w:r w:rsidRPr="00596024">
              <w:rPr>
                <w:rFonts w:ascii="Arial" w:hAnsi="Arial" w:cs="Arial"/>
                <w:i/>
              </w:rPr>
              <w:t xml:space="preserve">Resursintyg behöver inte bifogas i ansökan till </w:t>
            </w:r>
            <w:r w:rsidR="000B2F66">
              <w:rPr>
                <w:rFonts w:ascii="Arial" w:hAnsi="Arial" w:cs="Arial"/>
                <w:i/>
              </w:rPr>
              <w:t>E</w:t>
            </w:r>
            <w:r w:rsidR="000B2F66" w:rsidRPr="00596024">
              <w:rPr>
                <w:rFonts w:ascii="Arial" w:hAnsi="Arial" w:cs="Arial"/>
                <w:i/>
              </w:rPr>
              <w:t xml:space="preserve">tikprövningsmyndighet </w:t>
            </w:r>
            <w:r w:rsidRPr="00596024">
              <w:rPr>
                <w:rFonts w:ascii="Arial" w:hAnsi="Arial" w:cs="Arial"/>
                <w:i/>
              </w:rPr>
              <w:t xml:space="preserve">men ansvarig forskare och </w:t>
            </w:r>
            <w:r w:rsidR="00596024" w:rsidRPr="00596024">
              <w:rPr>
                <w:rFonts w:ascii="Arial" w:hAnsi="Arial" w:cs="Arial"/>
                <w:i/>
              </w:rPr>
              <w:t>behörig företrädare för forskningshuvudmannen behöver säkerställa att resurser finns inom de verksamheter som ska bidra.</w:t>
            </w:r>
          </w:p>
        </w:tc>
        <w:tc>
          <w:tcPr>
            <w:tcW w:w="992" w:type="dxa"/>
          </w:tcPr>
          <w:p w14:paraId="031BA70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6E3FD9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0383F38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528AEC36" w14:textId="77777777" w:rsidTr="000401B5">
        <w:tc>
          <w:tcPr>
            <w:tcW w:w="846" w:type="dxa"/>
          </w:tcPr>
          <w:p w14:paraId="5BE07F9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4.2</w:t>
            </w:r>
          </w:p>
        </w:tc>
        <w:tc>
          <w:tcPr>
            <w:tcW w:w="8080" w:type="dxa"/>
          </w:tcPr>
          <w:p w14:paraId="4E8C3B0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Prövningsteam – vilka ska arbeta med studien?</w:t>
            </w:r>
          </w:p>
          <w:p w14:paraId="74C1F7C0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 xml:space="preserve">OBS se över andra beroenden såsom intern kommunikation med </w:t>
            </w:r>
            <w:proofErr w:type="gramStart"/>
            <w:r w:rsidRPr="00BC58AF">
              <w:rPr>
                <w:rFonts w:ascii="Arial" w:hAnsi="Arial" w:cs="Arial"/>
                <w:i/>
              </w:rPr>
              <w:t>t.ex.</w:t>
            </w:r>
            <w:proofErr w:type="gramEnd"/>
            <w:r w:rsidRPr="00BC58AF">
              <w:rPr>
                <w:rFonts w:ascii="Arial" w:hAnsi="Arial" w:cs="Arial"/>
                <w:i/>
              </w:rPr>
              <w:t xml:space="preserve"> lab, patolog, utbildning av röntgen. Dokumentera vad som har blivit förmedlat.</w:t>
            </w:r>
          </w:p>
        </w:tc>
        <w:tc>
          <w:tcPr>
            <w:tcW w:w="992" w:type="dxa"/>
          </w:tcPr>
          <w:p w14:paraId="504A6A0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1D249F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0B6C3DC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48F53383" w14:textId="77777777" w:rsidTr="000401B5">
        <w:tc>
          <w:tcPr>
            <w:tcW w:w="846" w:type="dxa"/>
          </w:tcPr>
          <w:p w14:paraId="3694A331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4.3</w:t>
            </w:r>
          </w:p>
        </w:tc>
        <w:tc>
          <w:tcPr>
            <w:tcW w:w="8080" w:type="dxa"/>
          </w:tcPr>
          <w:p w14:paraId="7F4564E4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Tillräckligt med tid för prövningen/studien inklusive tid att träffa monitor. </w:t>
            </w:r>
          </w:p>
          <w:p w14:paraId="243C73B8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Delta i pre-study visit, initieringsbesök, prövarmöten, monitors besök under studien och avslutningsbesök.</w:t>
            </w:r>
          </w:p>
        </w:tc>
        <w:tc>
          <w:tcPr>
            <w:tcW w:w="992" w:type="dxa"/>
          </w:tcPr>
          <w:p w14:paraId="3E301B1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68CBCA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702EA82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69EF799F" w14:textId="77777777" w:rsidTr="000401B5">
        <w:tc>
          <w:tcPr>
            <w:tcW w:w="846" w:type="dxa"/>
          </w:tcPr>
          <w:p w14:paraId="01C5F88B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4.4</w:t>
            </w:r>
          </w:p>
        </w:tc>
        <w:tc>
          <w:tcPr>
            <w:tcW w:w="8080" w:type="dxa"/>
          </w:tcPr>
          <w:p w14:paraId="22DC98B5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Tid, kunskap och möjlighet till handledning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3DB11A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641F3F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2B39F818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61020397" w14:textId="77777777" w:rsidTr="000401B5">
        <w:tc>
          <w:tcPr>
            <w:tcW w:w="846" w:type="dxa"/>
          </w:tcPr>
          <w:p w14:paraId="2319BED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4.5</w:t>
            </w:r>
          </w:p>
        </w:tc>
        <w:tc>
          <w:tcPr>
            <w:tcW w:w="8080" w:type="dxa"/>
          </w:tcPr>
          <w:p w14:paraId="2DBB6EDD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Tillgång till studiedeltagare (forskningspersoner).</w:t>
            </w:r>
          </w:p>
          <w:p w14:paraId="0A98DA92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Hur ska man hitta forskningspersoner? Processer för rekrytering. Flöden för rekryteringen av patienter om det är en patientstudie.</w:t>
            </w:r>
          </w:p>
        </w:tc>
        <w:tc>
          <w:tcPr>
            <w:tcW w:w="992" w:type="dxa"/>
          </w:tcPr>
          <w:p w14:paraId="2505D50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BCB2E89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6CC51D4D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7F47B9" w:rsidRPr="00BC58AF" w14:paraId="6E869A7E" w14:textId="77777777" w:rsidTr="000401B5">
        <w:tc>
          <w:tcPr>
            <w:tcW w:w="846" w:type="dxa"/>
          </w:tcPr>
          <w:p w14:paraId="255091FF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4.6</w:t>
            </w:r>
          </w:p>
        </w:tc>
        <w:tc>
          <w:tcPr>
            <w:tcW w:w="8080" w:type="dxa"/>
          </w:tcPr>
          <w:p w14:paraId="1EFDAAD2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Lokaler och utrustning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048F0333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D7A64E2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14:paraId="5B7D3C7E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3CE1C31E" w14:textId="77777777" w:rsidR="00831FE6" w:rsidRPr="00BC58AF" w:rsidRDefault="00831FE6" w:rsidP="00F0394E">
      <w:pPr>
        <w:ind w:right="-30"/>
        <w:rPr>
          <w:rFonts w:ascii="Arial" w:hAnsi="Arial" w:cs="Arial"/>
        </w:rPr>
      </w:pPr>
    </w:p>
    <w:p w14:paraId="3C072CBE" w14:textId="77777777" w:rsidR="00244EC5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38" w:name="_Toc8553676"/>
      <w:r w:rsidRPr="00BC58AF">
        <w:rPr>
          <w:rStyle w:val="Rubrik1Char"/>
          <w:rFonts w:ascii="Arial" w:hAnsi="Arial" w:cs="Arial"/>
        </w:rPr>
        <w:t>Medicinsk omvårdnad om studie</w:t>
      </w:r>
      <w:r w:rsidR="00A14D7E" w:rsidRPr="00BC58AF">
        <w:rPr>
          <w:rStyle w:val="Rubrik1Char"/>
          <w:rFonts w:ascii="Arial" w:hAnsi="Arial" w:cs="Arial"/>
        </w:rPr>
        <w:t>deltagarna</w:t>
      </w:r>
      <w:bookmarkEnd w:id="38"/>
    </w:p>
    <w:tbl>
      <w:tblPr>
        <w:tblStyle w:val="Tabellrutnt"/>
        <w:tblW w:w="14261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6"/>
      </w:tblGrid>
      <w:tr w:rsidR="007F47B9" w:rsidRPr="00BC58AF" w14:paraId="108F8BBB" w14:textId="77777777" w:rsidTr="000401B5">
        <w:tc>
          <w:tcPr>
            <w:tcW w:w="846" w:type="dxa"/>
          </w:tcPr>
          <w:p w14:paraId="7A4C3C80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59BA05A4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50774A41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0B688C1D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6" w:type="dxa"/>
          </w:tcPr>
          <w:p w14:paraId="44D3E89C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7F47B9" w:rsidRPr="00BC58AF" w14:paraId="4C074490" w14:textId="77777777" w:rsidTr="000401B5">
        <w:tc>
          <w:tcPr>
            <w:tcW w:w="846" w:type="dxa"/>
          </w:tcPr>
          <w:p w14:paraId="6DF03D5A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5.1</w:t>
            </w:r>
          </w:p>
        </w:tc>
        <w:tc>
          <w:tcPr>
            <w:tcW w:w="8080" w:type="dxa"/>
          </w:tcPr>
          <w:p w14:paraId="346E9D48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Tid, resurser och tillräcklig</w:t>
            </w:r>
            <w:r w:rsidR="0010207F">
              <w:rPr>
                <w:rFonts w:ascii="Arial" w:hAnsi="Arial" w:cs="Arial"/>
              </w:rPr>
              <w:t xml:space="preserve"> </w:t>
            </w:r>
            <w:r w:rsidRPr="00BC58AF">
              <w:rPr>
                <w:rFonts w:ascii="Arial" w:hAnsi="Arial" w:cs="Arial"/>
              </w:rPr>
              <w:t>kunskap om prövningsläkemedlet för omvårdnaden.</w:t>
            </w:r>
          </w:p>
          <w:p w14:paraId="1294A91A" w14:textId="77777777" w:rsidR="007F47B9" w:rsidRPr="00BC58AF" w:rsidRDefault="007F47B9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Även resurser för omvårdnad under studien.</w:t>
            </w:r>
          </w:p>
        </w:tc>
        <w:tc>
          <w:tcPr>
            <w:tcW w:w="992" w:type="dxa"/>
          </w:tcPr>
          <w:p w14:paraId="6C280B08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73C21C6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6" w:type="dxa"/>
          </w:tcPr>
          <w:p w14:paraId="38E88A1D" w14:textId="77777777" w:rsidR="007F47B9" w:rsidRPr="00BC58AF" w:rsidRDefault="007F47B9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4DDE33D6" w14:textId="77777777" w:rsidR="00596024" w:rsidRDefault="00596024" w:rsidP="00F0394E">
      <w:pPr>
        <w:ind w:right="-30"/>
        <w:rPr>
          <w:rFonts w:ascii="Arial" w:hAnsi="Arial" w:cs="Arial"/>
        </w:rPr>
      </w:pPr>
    </w:p>
    <w:p w14:paraId="60776551" w14:textId="77777777" w:rsidR="00596024" w:rsidRDefault="00596024" w:rsidP="00F0394E">
      <w:pPr>
        <w:ind w:right="-30"/>
        <w:rPr>
          <w:rFonts w:ascii="Arial" w:hAnsi="Arial" w:cs="Arial"/>
        </w:rPr>
      </w:pPr>
    </w:p>
    <w:p w14:paraId="5F76C6B1" w14:textId="77777777" w:rsidR="00596024" w:rsidRDefault="00596024" w:rsidP="00F0394E">
      <w:pPr>
        <w:ind w:right="-30"/>
        <w:rPr>
          <w:rFonts w:ascii="Arial" w:hAnsi="Arial" w:cs="Arial"/>
        </w:rPr>
      </w:pPr>
    </w:p>
    <w:p w14:paraId="6AB14E36" w14:textId="77777777" w:rsidR="00596024" w:rsidRPr="00BC58AF" w:rsidRDefault="00596024" w:rsidP="00F0394E">
      <w:pPr>
        <w:ind w:right="-30"/>
        <w:rPr>
          <w:rFonts w:ascii="Arial" w:hAnsi="Arial" w:cs="Arial"/>
        </w:rPr>
      </w:pPr>
    </w:p>
    <w:p w14:paraId="2F126C9F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39" w:name="_Toc8553677"/>
      <w:r w:rsidRPr="00BC58AF">
        <w:rPr>
          <w:rStyle w:val="Rubrik1Char"/>
          <w:rFonts w:ascii="Arial" w:hAnsi="Arial" w:cs="Arial"/>
        </w:rPr>
        <w:lastRenderedPageBreak/>
        <w:t>Följsamhet till det godkända protokollet</w:t>
      </w:r>
      <w:bookmarkEnd w:id="39"/>
    </w:p>
    <w:tbl>
      <w:tblPr>
        <w:tblStyle w:val="Tabellrutnt"/>
        <w:tblW w:w="14262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7"/>
      </w:tblGrid>
      <w:tr w:rsidR="00250D51" w:rsidRPr="00BC58AF" w14:paraId="75F4AF7B" w14:textId="77777777" w:rsidTr="00596024">
        <w:trPr>
          <w:cantSplit/>
        </w:trPr>
        <w:tc>
          <w:tcPr>
            <w:tcW w:w="846" w:type="dxa"/>
          </w:tcPr>
          <w:p w14:paraId="70DDE507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0BA83282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4EA66D88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61C4DF1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7" w:type="dxa"/>
          </w:tcPr>
          <w:p w14:paraId="58B013CE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36197348" w14:textId="77777777" w:rsidTr="00596024">
        <w:trPr>
          <w:cantSplit/>
        </w:trPr>
        <w:tc>
          <w:tcPr>
            <w:tcW w:w="846" w:type="dxa"/>
          </w:tcPr>
          <w:p w14:paraId="46FD063B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6.1</w:t>
            </w:r>
          </w:p>
        </w:tc>
        <w:tc>
          <w:tcPr>
            <w:tcW w:w="8080" w:type="dxa"/>
          </w:tcPr>
          <w:p w14:paraId="73E4EBB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Prövaren ansvarar också för att övriga i studieteamet är väl bekanta med protokollet.</w:t>
            </w:r>
          </w:p>
          <w:p w14:paraId="30337CA2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Om möjligt; var involverad i framtagandet av protokollet. Prövarens signering av protokollet innebär acceptans av protokollet.</w:t>
            </w:r>
          </w:p>
        </w:tc>
        <w:tc>
          <w:tcPr>
            <w:tcW w:w="992" w:type="dxa"/>
          </w:tcPr>
          <w:p w14:paraId="424132A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A4249A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3C0F681A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4BF79D6E" w14:textId="77777777" w:rsidTr="00596024">
        <w:trPr>
          <w:cantSplit/>
        </w:trPr>
        <w:tc>
          <w:tcPr>
            <w:tcW w:w="846" w:type="dxa"/>
          </w:tcPr>
          <w:p w14:paraId="09684FBA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6.2</w:t>
            </w:r>
          </w:p>
        </w:tc>
        <w:tc>
          <w:tcPr>
            <w:tcW w:w="8080" w:type="dxa"/>
          </w:tcPr>
          <w:p w14:paraId="01C73963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 xml:space="preserve">Dokumentera och förklara eventuella avsteg från protokollet i </w:t>
            </w:r>
            <w:proofErr w:type="gramStart"/>
            <w:r w:rsidRPr="00BC58AF">
              <w:rPr>
                <w:rFonts w:ascii="Arial" w:hAnsi="Arial" w:cs="Arial"/>
              </w:rPr>
              <w:t>t.ex</w:t>
            </w:r>
            <w:r w:rsidR="002D273B">
              <w:rPr>
                <w:rFonts w:ascii="Arial" w:hAnsi="Arial" w:cs="Arial"/>
              </w:rPr>
              <w:t>.</w:t>
            </w:r>
            <w:proofErr w:type="gramEnd"/>
            <w:r w:rsidRPr="00BC58AF">
              <w:rPr>
                <w:rFonts w:ascii="Arial" w:hAnsi="Arial" w:cs="Arial"/>
              </w:rPr>
              <w:t xml:space="preserve"> en logg över protokollsavvikelser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52F141E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C7980C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7" w:type="dxa"/>
          </w:tcPr>
          <w:p w14:paraId="2C4E1E9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755F6F5B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0" w:name="_Toc8553678"/>
      <w:r w:rsidRPr="00BC58AF">
        <w:rPr>
          <w:rStyle w:val="Rubrik1Char"/>
          <w:rFonts w:ascii="Arial" w:hAnsi="Arial" w:cs="Arial"/>
        </w:rPr>
        <w:t>Prövningsläkemedlet</w:t>
      </w:r>
      <w:r w:rsidR="00215B4E" w:rsidRPr="00BC58AF">
        <w:rPr>
          <w:rStyle w:val="Rubrik1Char"/>
          <w:rFonts w:ascii="Arial" w:hAnsi="Arial" w:cs="Arial"/>
        </w:rPr>
        <w:t xml:space="preserve"> (om läkemedel förvaras på kliniken)</w:t>
      </w:r>
      <w:bookmarkEnd w:id="40"/>
    </w:p>
    <w:tbl>
      <w:tblPr>
        <w:tblStyle w:val="Tabellrutnt"/>
        <w:tblW w:w="14260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5"/>
      </w:tblGrid>
      <w:tr w:rsidR="00250D51" w:rsidRPr="00BC58AF" w14:paraId="033593C6" w14:textId="77777777" w:rsidTr="000401B5">
        <w:tc>
          <w:tcPr>
            <w:tcW w:w="846" w:type="dxa"/>
          </w:tcPr>
          <w:p w14:paraId="693FF39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556FBEBE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3AF55A49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7195857F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5" w:type="dxa"/>
          </w:tcPr>
          <w:p w14:paraId="102F5752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7233C42A" w14:textId="77777777" w:rsidTr="000401B5">
        <w:tc>
          <w:tcPr>
            <w:tcW w:w="846" w:type="dxa"/>
          </w:tcPr>
          <w:p w14:paraId="3972C22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7.1</w:t>
            </w:r>
          </w:p>
        </w:tc>
        <w:tc>
          <w:tcPr>
            <w:tcW w:w="8080" w:type="dxa"/>
          </w:tcPr>
          <w:p w14:paraId="028E7CD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Förvaras i låst utrymme med loggad temperaturövervakning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F579FC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F98F85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3A7D410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6E03A160" w14:textId="77777777" w:rsidTr="000401B5">
        <w:tc>
          <w:tcPr>
            <w:tcW w:w="846" w:type="dxa"/>
          </w:tcPr>
          <w:p w14:paraId="46F9625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7.2</w:t>
            </w:r>
          </w:p>
        </w:tc>
        <w:tc>
          <w:tcPr>
            <w:tcW w:w="8080" w:type="dxa"/>
          </w:tcPr>
          <w:p w14:paraId="683D75FF" w14:textId="77777777" w:rsidR="00250D51" w:rsidRPr="00BC58AF" w:rsidRDefault="00250D51" w:rsidP="00596024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 xml:space="preserve">Accountability: Beskriva mottagande, utlämnande och retur av </w:t>
            </w:r>
            <w:r w:rsidR="00596024">
              <w:rPr>
                <w:rFonts w:ascii="Arial" w:hAnsi="Arial" w:cs="Arial"/>
              </w:rPr>
              <w:t>prövnings-</w:t>
            </w:r>
            <w:r w:rsidRPr="00BC58AF">
              <w:rPr>
                <w:rFonts w:ascii="Arial" w:hAnsi="Arial" w:cs="Arial"/>
              </w:rPr>
              <w:t>läkemedel genom rekvisition, läkemedelsloggar och destruktionsintyg</w:t>
            </w:r>
            <w:r w:rsidR="00F634B5">
              <w:rPr>
                <w:rFonts w:ascii="Arial" w:hAnsi="Arial" w:cs="Arial"/>
              </w:rPr>
              <w:t>.</w:t>
            </w:r>
            <w:r w:rsidRPr="00BC58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18E496CC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479DDD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223F35E7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110F31BE" w14:textId="77777777" w:rsidTr="000401B5">
        <w:tc>
          <w:tcPr>
            <w:tcW w:w="846" w:type="dxa"/>
          </w:tcPr>
          <w:p w14:paraId="1C52E48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7.3</w:t>
            </w:r>
          </w:p>
        </w:tc>
        <w:tc>
          <w:tcPr>
            <w:tcW w:w="8080" w:type="dxa"/>
          </w:tcPr>
          <w:p w14:paraId="3314C975" w14:textId="77777777" w:rsidR="00250D51" w:rsidRPr="00BC58AF" w:rsidRDefault="00250D51" w:rsidP="00596024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 xml:space="preserve">Rekvisition; det ska framgå på delegeringslistan vilka personer som har rätt att rekvirera </w:t>
            </w:r>
            <w:r w:rsidR="00596024">
              <w:rPr>
                <w:rFonts w:ascii="Arial" w:hAnsi="Arial" w:cs="Arial"/>
              </w:rPr>
              <w:t>prövnings</w:t>
            </w:r>
            <w:r w:rsidRPr="00BC58AF">
              <w:rPr>
                <w:rFonts w:ascii="Arial" w:hAnsi="Arial" w:cs="Arial"/>
              </w:rPr>
              <w:t>läkemedel från apoteket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F8167D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27A8BBC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124F8E3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0EF3F921" w14:textId="77777777" w:rsidR="00B4103D" w:rsidRPr="00BC58AF" w:rsidRDefault="00B4103D" w:rsidP="00F0394E">
      <w:pPr>
        <w:ind w:right="-30"/>
        <w:rPr>
          <w:rFonts w:ascii="Arial" w:hAnsi="Arial" w:cs="Arial"/>
        </w:rPr>
      </w:pPr>
    </w:p>
    <w:p w14:paraId="40A915D2" w14:textId="77777777" w:rsidR="00B4103D" w:rsidRPr="00BC58AF" w:rsidRDefault="00214243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1" w:name="_Toc8553679"/>
      <w:r w:rsidRPr="00BC58AF">
        <w:rPr>
          <w:rStyle w:val="Rubrik1Char"/>
          <w:rFonts w:ascii="Arial" w:hAnsi="Arial" w:cs="Arial"/>
        </w:rPr>
        <w:t>Randomiseringsprocedurer</w:t>
      </w:r>
      <w:bookmarkEnd w:id="41"/>
    </w:p>
    <w:tbl>
      <w:tblPr>
        <w:tblStyle w:val="Tabellrutnt"/>
        <w:tblW w:w="14258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3"/>
      </w:tblGrid>
      <w:tr w:rsidR="00250D51" w:rsidRPr="00BC58AF" w14:paraId="26A3C44B" w14:textId="77777777" w:rsidTr="000401B5">
        <w:tc>
          <w:tcPr>
            <w:tcW w:w="846" w:type="dxa"/>
          </w:tcPr>
          <w:p w14:paraId="31B6E0E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4FDF8A16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4DC14B5A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0B74A1FA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3" w:type="dxa"/>
          </w:tcPr>
          <w:p w14:paraId="1476A4FA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51FC03FD" w14:textId="77777777" w:rsidTr="000401B5">
        <w:tc>
          <w:tcPr>
            <w:tcW w:w="846" w:type="dxa"/>
          </w:tcPr>
          <w:p w14:paraId="73AE30E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8.1</w:t>
            </w:r>
          </w:p>
        </w:tc>
        <w:tc>
          <w:tcPr>
            <w:tcW w:w="8080" w:type="dxa"/>
          </w:tcPr>
          <w:p w14:paraId="7C9829C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>Randomiseringsprocedurer på plats och kända inom kliniken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4886361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F596C36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3" w:type="dxa"/>
          </w:tcPr>
          <w:p w14:paraId="149923B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4C31D8F3" w14:textId="77777777" w:rsidR="0070047A" w:rsidRPr="00BC58AF" w:rsidRDefault="0070047A" w:rsidP="00F0394E">
      <w:pPr>
        <w:ind w:right="-30"/>
        <w:rPr>
          <w:rStyle w:val="Rubrik1Char"/>
          <w:rFonts w:ascii="Arial" w:hAnsi="Arial" w:cs="Arial"/>
          <w:sz w:val="22"/>
          <w:szCs w:val="22"/>
        </w:rPr>
      </w:pPr>
    </w:p>
    <w:p w14:paraId="2F5CCC87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2" w:name="_Toc8553680"/>
      <w:r w:rsidRPr="00BC58AF">
        <w:rPr>
          <w:rStyle w:val="Rubrik1Char"/>
          <w:rFonts w:ascii="Arial" w:hAnsi="Arial" w:cs="Arial"/>
        </w:rPr>
        <w:t xml:space="preserve">Avblindningsprocedurer (om </w:t>
      </w:r>
      <w:r w:rsidR="000E2731" w:rsidRPr="00BC58AF">
        <w:rPr>
          <w:rStyle w:val="Rubrik1Char"/>
          <w:rFonts w:ascii="Arial" w:hAnsi="Arial" w:cs="Arial"/>
        </w:rPr>
        <w:t>studien är blindad</w:t>
      </w:r>
      <w:r w:rsidRPr="00BC58AF">
        <w:rPr>
          <w:rStyle w:val="Rubrik1Char"/>
          <w:rFonts w:ascii="Arial" w:hAnsi="Arial" w:cs="Arial"/>
        </w:rPr>
        <w:t>)</w:t>
      </w:r>
      <w:bookmarkEnd w:id="42"/>
    </w:p>
    <w:tbl>
      <w:tblPr>
        <w:tblStyle w:val="Tabellrutnt"/>
        <w:tblW w:w="14260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5"/>
      </w:tblGrid>
      <w:tr w:rsidR="00250D51" w:rsidRPr="00BC58AF" w14:paraId="1315E8BF" w14:textId="77777777" w:rsidTr="000401B5">
        <w:tc>
          <w:tcPr>
            <w:tcW w:w="846" w:type="dxa"/>
          </w:tcPr>
          <w:p w14:paraId="161F204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4324FC7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7CF6F497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2912330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5" w:type="dxa"/>
          </w:tcPr>
          <w:p w14:paraId="3A3B617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26B49F2C" w14:textId="77777777" w:rsidTr="000401B5">
        <w:tc>
          <w:tcPr>
            <w:tcW w:w="846" w:type="dxa"/>
          </w:tcPr>
          <w:p w14:paraId="4A8E9FC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9.1</w:t>
            </w:r>
          </w:p>
        </w:tc>
        <w:tc>
          <w:tcPr>
            <w:tcW w:w="8080" w:type="dxa"/>
          </w:tcPr>
          <w:p w14:paraId="5C95996C" w14:textId="77777777" w:rsidR="00250D51" w:rsidRPr="00596024" w:rsidRDefault="00250D51" w:rsidP="00F0394E">
            <w:pPr>
              <w:ind w:right="-30"/>
              <w:rPr>
                <w:rFonts w:ascii="Arial" w:hAnsi="Arial" w:cs="Arial"/>
              </w:rPr>
            </w:pPr>
            <w:r w:rsidRPr="00596024">
              <w:rPr>
                <w:rFonts w:ascii="Arial" w:hAnsi="Arial" w:cs="Arial"/>
              </w:rPr>
              <w:t>Avblindningsprocedurer på plats och kända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722B9A2D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DC6974D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5" w:type="dxa"/>
          </w:tcPr>
          <w:p w14:paraId="16A72EA1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7A4B15CD" w14:textId="77777777" w:rsidR="002B5899" w:rsidRPr="00BC58AF" w:rsidRDefault="002B5899" w:rsidP="00F0394E">
      <w:pPr>
        <w:ind w:right="-30"/>
        <w:rPr>
          <w:rFonts w:ascii="Arial" w:hAnsi="Arial" w:cs="Arial"/>
        </w:rPr>
      </w:pPr>
    </w:p>
    <w:p w14:paraId="2D9049DE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3" w:name="_Toc8553681"/>
      <w:r w:rsidRPr="00BC58AF">
        <w:rPr>
          <w:rStyle w:val="Rubrik1Char"/>
          <w:rFonts w:ascii="Arial" w:hAnsi="Arial" w:cs="Arial"/>
        </w:rPr>
        <w:lastRenderedPageBreak/>
        <w:t>Samtyckesprocessen</w:t>
      </w:r>
      <w:bookmarkEnd w:id="43"/>
    </w:p>
    <w:tbl>
      <w:tblPr>
        <w:tblStyle w:val="Tabellrutnt"/>
        <w:tblW w:w="14261" w:type="dxa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87"/>
        <w:gridCol w:w="3356"/>
      </w:tblGrid>
      <w:tr w:rsidR="00250D51" w:rsidRPr="00BC58AF" w14:paraId="688EF98C" w14:textId="77777777" w:rsidTr="000401B5">
        <w:tc>
          <w:tcPr>
            <w:tcW w:w="846" w:type="dxa"/>
          </w:tcPr>
          <w:p w14:paraId="136E8ECF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136967C7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4DBF0932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34D09D14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6" w:type="dxa"/>
          </w:tcPr>
          <w:p w14:paraId="4226E0E8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64B2A9BD" w14:textId="77777777" w:rsidTr="000401B5">
        <w:tc>
          <w:tcPr>
            <w:tcW w:w="846" w:type="dxa"/>
          </w:tcPr>
          <w:p w14:paraId="500864D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10.1</w:t>
            </w:r>
          </w:p>
        </w:tc>
        <w:tc>
          <w:tcPr>
            <w:tcW w:w="8080" w:type="dxa"/>
          </w:tcPr>
          <w:p w14:paraId="6D10BAE1" w14:textId="77777777" w:rsidR="00250D51" w:rsidRPr="00BC58AF" w:rsidRDefault="00250D51" w:rsidP="00596024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Skriftlig och muntlig information till </w:t>
            </w:r>
            <w:r w:rsidR="00596024">
              <w:rPr>
                <w:rFonts w:ascii="Arial" w:hAnsi="Arial" w:cs="Arial"/>
              </w:rPr>
              <w:t>forskningspersonerna</w:t>
            </w:r>
            <w:r w:rsidRPr="00BC58AF">
              <w:rPr>
                <w:rFonts w:ascii="Arial" w:hAnsi="Arial" w:cs="Arial"/>
              </w:rPr>
              <w:t xml:space="preserve"> (i enlighet med etikansökan)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5DE4DD6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C5CED9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6" w:type="dxa"/>
          </w:tcPr>
          <w:p w14:paraId="0412EA49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23ACF5DF" w14:textId="77777777" w:rsidTr="000401B5">
        <w:tc>
          <w:tcPr>
            <w:tcW w:w="846" w:type="dxa"/>
          </w:tcPr>
          <w:p w14:paraId="3526B2D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10.2</w:t>
            </w:r>
          </w:p>
        </w:tc>
        <w:tc>
          <w:tcPr>
            <w:tcW w:w="8080" w:type="dxa"/>
          </w:tcPr>
          <w:p w14:paraId="28A7D3A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>Process för inhämtande av forskningspersoners samtycke (i enlighet med etikansökan)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496E5BB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9C17D5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6" w:type="dxa"/>
          </w:tcPr>
          <w:p w14:paraId="7EF1F766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57C775AC" w14:textId="77777777" w:rsidTr="000401B5">
        <w:tc>
          <w:tcPr>
            <w:tcW w:w="846" w:type="dxa"/>
          </w:tcPr>
          <w:p w14:paraId="3D61428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10.3</w:t>
            </w:r>
          </w:p>
        </w:tc>
        <w:tc>
          <w:tcPr>
            <w:tcW w:w="8080" w:type="dxa"/>
          </w:tcPr>
          <w:p w14:paraId="5743138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Dokumentation av forskningspersoner i prövarpärmen</w:t>
            </w:r>
            <w:r w:rsidR="00F634B5">
              <w:rPr>
                <w:rFonts w:ascii="Arial" w:hAnsi="Arial" w:cs="Arial"/>
              </w:rPr>
              <w:t>.</w:t>
            </w:r>
          </w:p>
          <w:p w14:paraId="435223D9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Screening log: tilltänkta forskningspersoner (OBS generisk mall finns)</w:t>
            </w:r>
          </w:p>
          <w:p w14:paraId="41361FF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ID-logg (konfidentiell): full identitet på de forskningspersoner som har inkluderats i studien (OBS generisk mall finns)</w:t>
            </w:r>
            <w:r w:rsidR="00F634B5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992" w:type="dxa"/>
          </w:tcPr>
          <w:p w14:paraId="5474077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24E37F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6" w:type="dxa"/>
          </w:tcPr>
          <w:p w14:paraId="0DC4F3B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19FA3A6D" w14:textId="77777777" w:rsidR="00CA64E9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4" w:name="_Toc8553682"/>
      <w:r w:rsidRPr="00BC58AF">
        <w:rPr>
          <w:rStyle w:val="Rubrik1Char"/>
          <w:rFonts w:ascii="Arial" w:hAnsi="Arial" w:cs="Arial"/>
        </w:rPr>
        <w:t>Dokumen</w:t>
      </w:r>
      <w:r w:rsidR="00CA64E9" w:rsidRPr="00BC58AF">
        <w:rPr>
          <w:rStyle w:val="Rubrik1Char"/>
          <w:rFonts w:ascii="Arial" w:hAnsi="Arial" w:cs="Arial"/>
        </w:rPr>
        <w:t>tation under pågående prövning</w:t>
      </w:r>
      <w:bookmarkEnd w:id="44"/>
      <w:r w:rsidR="00CA64E9" w:rsidRPr="00BC58AF">
        <w:rPr>
          <w:rStyle w:val="Rubrik1Char"/>
          <w:rFonts w:ascii="Arial" w:hAnsi="Arial" w:cs="Arial"/>
        </w:rPr>
        <w:t xml:space="preserve"> </w:t>
      </w:r>
    </w:p>
    <w:tbl>
      <w:tblPr>
        <w:tblStyle w:val="Tabellrutnt"/>
        <w:tblW w:w="14255" w:type="dxa"/>
        <w:tblLook w:val="04A0" w:firstRow="1" w:lastRow="0" w:firstColumn="1" w:lastColumn="0" w:noHBand="0" w:noVBand="1"/>
      </w:tblPr>
      <w:tblGrid>
        <w:gridCol w:w="846"/>
        <w:gridCol w:w="8088"/>
        <w:gridCol w:w="984"/>
        <w:gridCol w:w="987"/>
        <w:gridCol w:w="3350"/>
      </w:tblGrid>
      <w:tr w:rsidR="00250D51" w:rsidRPr="00BC58AF" w14:paraId="749FECD5" w14:textId="77777777" w:rsidTr="00924F86">
        <w:tc>
          <w:tcPr>
            <w:tcW w:w="846" w:type="dxa"/>
          </w:tcPr>
          <w:p w14:paraId="2FA0338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8" w:type="dxa"/>
          </w:tcPr>
          <w:p w14:paraId="2FE48F6A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84" w:type="dxa"/>
          </w:tcPr>
          <w:p w14:paraId="6E5EAE25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87" w:type="dxa"/>
          </w:tcPr>
          <w:p w14:paraId="414BBD13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350" w:type="dxa"/>
          </w:tcPr>
          <w:p w14:paraId="11A150A8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43AD2FD2" w14:textId="77777777" w:rsidTr="00924F86">
        <w:tc>
          <w:tcPr>
            <w:tcW w:w="846" w:type="dxa"/>
          </w:tcPr>
          <w:p w14:paraId="364DA33C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11.1</w:t>
            </w:r>
          </w:p>
        </w:tc>
        <w:tc>
          <w:tcPr>
            <w:tcW w:w="8088" w:type="dxa"/>
          </w:tcPr>
          <w:p w14:paraId="5B7C186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Samla all dokumentation angående prövningen i en Prövarpärm på kliniken.</w:t>
            </w:r>
          </w:p>
          <w:p w14:paraId="42C00413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 xml:space="preserve">Håll prövarpärmen uppdaterad löpande, inklusive delegeringslista, träningslogg osv. Kom ihåg att byta till nya versioner av </w:t>
            </w:r>
            <w:proofErr w:type="gramStart"/>
            <w:r w:rsidRPr="00BC58AF">
              <w:rPr>
                <w:rFonts w:ascii="Arial" w:hAnsi="Arial" w:cs="Arial"/>
                <w:i/>
              </w:rPr>
              <w:t>t.ex.</w:t>
            </w:r>
            <w:proofErr w:type="gramEnd"/>
            <w:r w:rsidRPr="00BC58AF">
              <w:rPr>
                <w:rFonts w:ascii="Arial" w:hAnsi="Arial" w:cs="Arial"/>
                <w:i/>
              </w:rPr>
              <w:t xml:space="preserve"> protokoll.</w:t>
            </w:r>
          </w:p>
        </w:tc>
        <w:tc>
          <w:tcPr>
            <w:tcW w:w="984" w:type="dxa"/>
          </w:tcPr>
          <w:p w14:paraId="5B6927A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C22972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060D34B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6F83654E" w14:textId="77777777" w:rsidTr="00924F86">
        <w:tc>
          <w:tcPr>
            <w:tcW w:w="846" w:type="dxa"/>
          </w:tcPr>
          <w:p w14:paraId="66105A1D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11.2</w:t>
            </w:r>
          </w:p>
        </w:tc>
        <w:tc>
          <w:tcPr>
            <w:tcW w:w="8088" w:type="dxa"/>
          </w:tcPr>
          <w:p w14:paraId="1C5DE7AC" w14:textId="77777777" w:rsidR="00250D51" w:rsidRPr="00BC58AF" w:rsidRDefault="00250D51" w:rsidP="009224A0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>Källdatahänvisningsdokument (Source data location agreement) – överenskommelse</w:t>
            </w:r>
            <w:r w:rsidR="009224A0">
              <w:rPr>
                <w:rFonts w:ascii="Arial" w:hAnsi="Arial" w:cs="Arial"/>
              </w:rPr>
              <w:t xml:space="preserve"> mellan ansvarig prövare och</w:t>
            </w:r>
            <w:r w:rsidRPr="00BC58AF">
              <w:rPr>
                <w:rFonts w:ascii="Arial" w:hAnsi="Arial" w:cs="Arial"/>
              </w:rPr>
              <w:t xml:space="preserve"> monitor (OBS generisk mall finns)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84" w:type="dxa"/>
          </w:tcPr>
          <w:p w14:paraId="598D82DB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4E1EF71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0AAB7A67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22021139" w14:textId="77777777" w:rsidTr="00924F86">
        <w:tc>
          <w:tcPr>
            <w:tcW w:w="846" w:type="dxa"/>
          </w:tcPr>
          <w:p w14:paraId="1ED261C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11.3</w:t>
            </w:r>
          </w:p>
        </w:tc>
        <w:tc>
          <w:tcPr>
            <w:tcW w:w="8088" w:type="dxa"/>
          </w:tcPr>
          <w:p w14:paraId="07FD5C9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Ansvarig prövare ansvarar för kvalitén på </w:t>
            </w:r>
            <w:r w:rsidR="002D273B" w:rsidRPr="00BC58AF">
              <w:rPr>
                <w:rFonts w:ascii="Arial" w:hAnsi="Arial" w:cs="Arial"/>
              </w:rPr>
              <w:t>insamlade data</w:t>
            </w:r>
            <w:r w:rsidRPr="00BC58AF">
              <w:rPr>
                <w:rFonts w:ascii="Arial" w:hAnsi="Arial" w:cs="Arial"/>
              </w:rPr>
              <w:t xml:space="preserve"> (CRF, arbetsblad, vad ska stå om studien i journal)</w:t>
            </w:r>
            <w:r w:rsidR="00F634B5">
              <w:rPr>
                <w:rFonts w:ascii="Arial" w:hAnsi="Arial" w:cs="Arial"/>
              </w:rPr>
              <w:t>.</w:t>
            </w:r>
            <w:r w:rsidRPr="00BC58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4" w:type="dxa"/>
          </w:tcPr>
          <w:p w14:paraId="1DD501A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FACB7B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700F9CD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6661332A" w14:textId="77777777" w:rsidTr="00924F86">
        <w:tc>
          <w:tcPr>
            <w:tcW w:w="846" w:type="dxa"/>
          </w:tcPr>
          <w:p w14:paraId="445B751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11.4</w:t>
            </w:r>
          </w:p>
        </w:tc>
        <w:tc>
          <w:tcPr>
            <w:tcW w:w="8088" w:type="dxa"/>
          </w:tcPr>
          <w:p w14:paraId="03A72AA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Patientkort (att personen deltar som forskningsperson i en studie) – skapas om det är lämpligt för studien</w:t>
            </w:r>
            <w:r w:rsidR="00F634B5">
              <w:rPr>
                <w:rFonts w:ascii="Arial" w:hAnsi="Arial" w:cs="Arial"/>
              </w:rPr>
              <w:t>.</w:t>
            </w:r>
          </w:p>
        </w:tc>
        <w:tc>
          <w:tcPr>
            <w:tcW w:w="984" w:type="dxa"/>
          </w:tcPr>
          <w:p w14:paraId="3F1D015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6C9664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350" w:type="dxa"/>
          </w:tcPr>
          <w:p w14:paraId="0765C5C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39F4C439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5" w:name="_Toc8553683"/>
      <w:r w:rsidRPr="00BC58AF">
        <w:rPr>
          <w:rStyle w:val="Rubrik1Char"/>
          <w:rFonts w:ascii="Arial" w:hAnsi="Arial" w:cs="Arial"/>
        </w:rPr>
        <w:t>Säkerhets</w:t>
      </w:r>
      <w:r w:rsidR="000E2731" w:rsidRPr="00BC58AF">
        <w:rPr>
          <w:rStyle w:val="Rubrik1Char"/>
          <w:rFonts w:ascii="Arial" w:hAnsi="Arial" w:cs="Arial"/>
        </w:rPr>
        <w:t>dokumentation och -</w:t>
      </w:r>
      <w:r w:rsidRPr="00BC58AF">
        <w:rPr>
          <w:rStyle w:val="Rubrik1Char"/>
          <w:rFonts w:ascii="Arial" w:hAnsi="Arial" w:cs="Arial"/>
        </w:rPr>
        <w:t>rapportering</w:t>
      </w:r>
      <w:bookmarkEnd w:id="45"/>
    </w:p>
    <w:tbl>
      <w:tblPr>
        <w:tblStyle w:val="Tabellrutnt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8080"/>
        <w:gridCol w:w="992"/>
        <w:gridCol w:w="992"/>
        <w:gridCol w:w="3402"/>
      </w:tblGrid>
      <w:tr w:rsidR="00250D51" w:rsidRPr="00BC58AF" w14:paraId="48EF28A0" w14:textId="77777777" w:rsidTr="00924F86">
        <w:tc>
          <w:tcPr>
            <w:tcW w:w="846" w:type="dxa"/>
          </w:tcPr>
          <w:p w14:paraId="7E18A31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0" w:type="dxa"/>
          </w:tcPr>
          <w:p w14:paraId="1236524D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2" w:type="dxa"/>
          </w:tcPr>
          <w:p w14:paraId="49000174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2" w:type="dxa"/>
          </w:tcPr>
          <w:p w14:paraId="2044A2CC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402" w:type="dxa"/>
          </w:tcPr>
          <w:p w14:paraId="042635EB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35F4B184" w14:textId="77777777" w:rsidTr="00924F86">
        <w:tc>
          <w:tcPr>
            <w:tcW w:w="846" w:type="dxa"/>
          </w:tcPr>
          <w:p w14:paraId="19F65B11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12.1</w:t>
            </w:r>
          </w:p>
        </w:tc>
        <w:tc>
          <w:tcPr>
            <w:tcW w:w="8080" w:type="dxa"/>
          </w:tcPr>
          <w:p w14:paraId="1B1065F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Dokumentation och rapportering av oönskade händelser/misstänkta biverkningar </w:t>
            </w:r>
            <w:r w:rsidR="00596024">
              <w:rPr>
                <w:rFonts w:ascii="Arial" w:hAnsi="Arial" w:cs="Arial"/>
              </w:rPr>
              <w:t>i enlighet med</w:t>
            </w:r>
            <w:r w:rsidRPr="00BC58AF">
              <w:rPr>
                <w:rFonts w:ascii="Arial" w:hAnsi="Arial" w:cs="Arial"/>
              </w:rPr>
              <w:t xml:space="preserve"> protokoll; AE/SAE.</w:t>
            </w:r>
          </w:p>
          <w:p w14:paraId="5F24261E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Samla in uppgifter, klassificera, registrera, rapportera till sponsorn, följ upp. Upprätta en AE-logg.</w:t>
            </w:r>
          </w:p>
        </w:tc>
        <w:tc>
          <w:tcPr>
            <w:tcW w:w="992" w:type="dxa"/>
          </w:tcPr>
          <w:p w14:paraId="08D73CF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44BABEC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60F59CC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250BB029" w14:textId="77777777" w:rsidTr="00924F86">
        <w:tc>
          <w:tcPr>
            <w:tcW w:w="846" w:type="dxa"/>
          </w:tcPr>
          <w:p w14:paraId="074AD698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lastRenderedPageBreak/>
              <w:t>12.2</w:t>
            </w:r>
          </w:p>
        </w:tc>
        <w:tc>
          <w:tcPr>
            <w:tcW w:w="8080" w:type="dxa"/>
          </w:tcPr>
          <w:p w14:paraId="5D173D3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</w:rPr>
              <w:t>Ta del av SUSAR-rapportering från sponsorn och delge teamet.</w:t>
            </w:r>
          </w:p>
        </w:tc>
        <w:tc>
          <w:tcPr>
            <w:tcW w:w="992" w:type="dxa"/>
          </w:tcPr>
          <w:p w14:paraId="5F934E9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3A4C13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85333F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4C71D82E" w14:textId="77777777" w:rsidR="00C92495" w:rsidRPr="00BC58AF" w:rsidRDefault="00C92495" w:rsidP="00F0394E">
      <w:pPr>
        <w:ind w:right="-30"/>
        <w:rPr>
          <w:rFonts w:ascii="Arial" w:hAnsi="Arial" w:cs="Arial"/>
          <w:u w:val="single"/>
        </w:rPr>
      </w:pPr>
    </w:p>
    <w:p w14:paraId="467F3AE5" w14:textId="77777777" w:rsidR="00C92495" w:rsidRPr="00BC58AF" w:rsidRDefault="00C92495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6" w:name="_Toc8553684"/>
      <w:r w:rsidRPr="00BC58AF">
        <w:rPr>
          <w:rStyle w:val="Rubrik1Char"/>
          <w:rFonts w:ascii="Arial" w:hAnsi="Arial" w:cs="Arial"/>
        </w:rPr>
        <w:t>Arkivering</w:t>
      </w:r>
      <w:bookmarkEnd w:id="46"/>
    </w:p>
    <w:tbl>
      <w:tblPr>
        <w:tblStyle w:val="Tabellrutnt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8081"/>
        <w:gridCol w:w="991"/>
        <w:gridCol w:w="992"/>
        <w:gridCol w:w="3402"/>
      </w:tblGrid>
      <w:tr w:rsidR="00250D51" w:rsidRPr="00BC58AF" w14:paraId="008954D9" w14:textId="77777777" w:rsidTr="00924F86">
        <w:tc>
          <w:tcPr>
            <w:tcW w:w="846" w:type="dxa"/>
          </w:tcPr>
          <w:p w14:paraId="1A034965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81" w:type="dxa"/>
          </w:tcPr>
          <w:p w14:paraId="0B23783E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1" w:type="dxa"/>
          </w:tcPr>
          <w:p w14:paraId="6AC8A01D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2" w:type="dxa"/>
          </w:tcPr>
          <w:p w14:paraId="2DB35E37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402" w:type="dxa"/>
          </w:tcPr>
          <w:p w14:paraId="55322A30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144FFE8D" w14:textId="77777777" w:rsidTr="00924F86">
        <w:tc>
          <w:tcPr>
            <w:tcW w:w="846" w:type="dxa"/>
          </w:tcPr>
          <w:p w14:paraId="2F88C167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13.1</w:t>
            </w:r>
          </w:p>
        </w:tc>
        <w:tc>
          <w:tcPr>
            <w:tcW w:w="8081" w:type="dxa"/>
          </w:tcPr>
          <w:p w14:paraId="2C706B9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Arkivera prövarpärmen inklusive CRF efter avslutad studie.</w:t>
            </w:r>
          </w:p>
          <w:p w14:paraId="6FDBE5F7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Kontrollera arkiveringstiden med sponsor, se även avtal eller protokoll. OBS Arkivera inte journalkopior.</w:t>
            </w:r>
          </w:p>
        </w:tc>
        <w:tc>
          <w:tcPr>
            <w:tcW w:w="991" w:type="dxa"/>
          </w:tcPr>
          <w:p w14:paraId="62122B1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0B878A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B5B9AD7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  <w:tr w:rsidR="00250D51" w:rsidRPr="00BC58AF" w14:paraId="12C0883B" w14:textId="77777777" w:rsidTr="00924F86">
        <w:tc>
          <w:tcPr>
            <w:tcW w:w="846" w:type="dxa"/>
          </w:tcPr>
          <w:p w14:paraId="5BE535E5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13.2</w:t>
            </w:r>
          </w:p>
        </w:tc>
        <w:tc>
          <w:tcPr>
            <w:tcW w:w="8081" w:type="dxa"/>
          </w:tcPr>
          <w:p w14:paraId="035187C2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Upprätta en logg över arkivering.</w:t>
            </w:r>
          </w:p>
          <w:p w14:paraId="69D1D0BA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Vid eventuella oklarheter gäller den längsta arkiveringstiden. Kontrollera huvudmannens egna regler.</w:t>
            </w:r>
          </w:p>
        </w:tc>
        <w:tc>
          <w:tcPr>
            <w:tcW w:w="991" w:type="dxa"/>
          </w:tcPr>
          <w:p w14:paraId="314152B4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0E99C9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2E780D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7F36FC7F" w14:textId="77777777" w:rsidR="00C87F75" w:rsidRPr="00BC58AF" w:rsidRDefault="00C87F75" w:rsidP="00F0394E">
      <w:pPr>
        <w:ind w:right="-30"/>
        <w:rPr>
          <w:rFonts w:ascii="Arial" w:hAnsi="Arial" w:cs="Arial"/>
        </w:rPr>
      </w:pPr>
    </w:p>
    <w:p w14:paraId="7B8195C2" w14:textId="77777777" w:rsidR="00B4103D" w:rsidRPr="00BC58AF" w:rsidRDefault="00B4103D" w:rsidP="004B4D3E">
      <w:pPr>
        <w:pStyle w:val="Rubrik1"/>
        <w:numPr>
          <w:ilvl w:val="0"/>
          <w:numId w:val="9"/>
        </w:numPr>
        <w:ind w:left="924" w:right="-28" w:hanging="567"/>
        <w:rPr>
          <w:rStyle w:val="Rubrik1Char"/>
          <w:rFonts w:ascii="Arial" w:hAnsi="Arial" w:cs="Arial"/>
        </w:rPr>
      </w:pPr>
      <w:bookmarkStart w:id="47" w:name="_Toc8553685"/>
      <w:r w:rsidRPr="00BC58AF">
        <w:rPr>
          <w:rStyle w:val="Rubrik1Char"/>
          <w:rFonts w:ascii="Arial" w:hAnsi="Arial" w:cs="Arial"/>
        </w:rPr>
        <w:t>Slutrapportering</w:t>
      </w:r>
      <w:bookmarkEnd w:id="47"/>
    </w:p>
    <w:tbl>
      <w:tblPr>
        <w:tblStyle w:val="Tabellrutnt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8075"/>
        <w:gridCol w:w="997"/>
        <w:gridCol w:w="992"/>
        <w:gridCol w:w="3402"/>
      </w:tblGrid>
      <w:tr w:rsidR="00250D51" w:rsidRPr="00BC58AF" w14:paraId="232EB4BB" w14:textId="77777777" w:rsidTr="00924F86">
        <w:tc>
          <w:tcPr>
            <w:tcW w:w="846" w:type="dxa"/>
          </w:tcPr>
          <w:p w14:paraId="355B3CF9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075" w:type="dxa"/>
          </w:tcPr>
          <w:p w14:paraId="083EDBED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Att kontrollera</w:t>
            </w:r>
          </w:p>
        </w:tc>
        <w:tc>
          <w:tcPr>
            <w:tcW w:w="997" w:type="dxa"/>
          </w:tcPr>
          <w:p w14:paraId="6E87C0CD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2" w:type="dxa"/>
          </w:tcPr>
          <w:p w14:paraId="68FC7108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402" w:type="dxa"/>
          </w:tcPr>
          <w:p w14:paraId="378923C9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50D51" w:rsidRPr="00BC58AF" w14:paraId="6150B6BB" w14:textId="77777777" w:rsidTr="00924F86">
        <w:tc>
          <w:tcPr>
            <w:tcW w:w="846" w:type="dxa"/>
          </w:tcPr>
          <w:p w14:paraId="51D8343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>14.1</w:t>
            </w:r>
          </w:p>
        </w:tc>
        <w:tc>
          <w:tcPr>
            <w:tcW w:w="8075" w:type="dxa"/>
          </w:tcPr>
          <w:p w14:paraId="6E56EF80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End </w:t>
            </w:r>
            <w:proofErr w:type="spellStart"/>
            <w:r w:rsidRPr="00BC58AF">
              <w:rPr>
                <w:rFonts w:ascii="Arial" w:hAnsi="Arial" w:cs="Arial"/>
              </w:rPr>
              <w:t>of</w:t>
            </w:r>
            <w:proofErr w:type="spellEnd"/>
            <w:r w:rsidRPr="00BC58AF">
              <w:rPr>
                <w:rFonts w:ascii="Arial" w:hAnsi="Arial" w:cs="Arial"/>
              </w:rPr>
              <w:t xml:space="preserve"> trial-rapportering inom 90 dagar: koordinerande prövare till </w:t>
            </w:r>
            <w:r w:rsidR="00385FE2">
              <w:rPr>
                <w:rFonts w:ascii="Arial" w:hAnsi="Arial" w:cs="Arial"/>
              </w:rPr>
              <w:t>E</w:t>
            </w:r>
            <w:r w:rsidRPr="00BC58AF">
              <w:rPr>
                <w:rFonts w:ascii="Arial" w:hAnsi="Arial" w:cs="Arial"/>
              </w:rPr>
              <w:t>tikprövningsmyndighet</w:t>
            </w:r>
            <w:r w:rsidR="005633B2">
              <w:rPr>
                <w:rFonts w:ascii="Arial" w:hAnsi="Arial" w:cs="Arial"/>
              </w:rPr>
              <w:t xml:space="preserve"> och sponsor till Läkemedelsverket</w:t>
            </w:r>
            <w:r w:rsidRPr="00BC58AF">
              <w:rPr>
                <w:rFonts w:ascii="Arial" w:hAnsi="Arial" w:cs="Arial"/>
              </w:rPr>
              <w:t>.</w:t>
            </w:r>
          </w:p>
          <w:p w14:paraId="182EE814" w14:textId="77777777" w:rsidR="00250D51" w:rsidRPr="00BC58AF" w:rsidRDefault="00250D51" w:rsidP="00F0394E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Informera personal, övriga berörda och forskningspersoner om att studien är avslutad.</w:t>
            </w:r>
          </w:p>
        </w:tc>
        <w:tc>
          <w:tcPr>
            <w:tcW w:w="997" w:type="dxa"/>
          </w:tcPr>
          <w:p w14:paraId="5A8A145E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3C3076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61C28A9" w14:textId="77777777" w:rsidR="00250D51" w:rsidRPr="00BC58AF" w:rsidRDefault="00250D51" w:rsidP="00F0394E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707F0DE1" w14:textId="77777777" w:rsidR="00C87F75" w:rsidRPr="00BC58AF" w:rsidRDefault="00C87F75" w:rsidP="00F0394E">
      <w:pPr>
        <w:ind w:right="-30"/>
        <w:rPr>
          <w:rFonts w:ascii="Arial" w:hAnsi="Arial" w:cs="Arial"/>
        </w:rPr>
      </w:pPr>
    </w:p>
    <w:sectPr w:rsidR="00C87F75" w:rsidRPr="00BC58AF" w:rsidSect="007960F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5B42" w14:textId="77777777" w:rsidR="004A366B" w:rsidRDefault="004A366B" w:rsidP="00DF07CF">
      <w:pPr>
        <w:spacing w:after="0" w:line="240" w:lineRule="auto"/>
      </w:pPr>
      <w:r>
        <w:separator/>
      </w:r>
    </w:p>
  </w:endnote>
  <w:endnote w:type="continuationSeparator" w:id="0">
    <w:p w14:paraId="7512543B" w14:textId="77777777" w:rsidR="004A366B" w:rsidRDefault="004A366B" w:rsidP="00DF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DCFC" w14:textId="77777777" w:rsidR="001C006B" w:rsidRPr="00AF06C2" w:rsidRDefault="001C006B" w:rsidP="001C006B">
    <w:pPr>
      <w:pStyle w:val="Sidfot"/>
      <w:rPr>
        <w:rFonts w:ascii="Arial" w:hAnsi="Arial" w:cs="Arial"/>
        <w:color w:val="5B9BD5" w:themeColor="accent1"/>
      </w:rPr>
    </w:pPr>
    <w:r w:rsidRPr="00AF06C2">
      <w:rPr>
        <w:rFonts w:ascii="Arial" w:hAnsi="Arial" w:cs="Arial"/>
      </w:rPr>
      <w:t>Mall framtagen av QA-nätverket inom nodsamarbetet Kliniska Studier Sverige</w:t>
    </w:r>
    <w:r w:rsidR="000B7B8C">
      <w:rPr>
        <w:rFonts w:ascii="Arial" w:hAnsi="Arial" w:cs="Arial"/>
      </w:rPr>
      <w:t xml:space="preserve">, version </w:t>
    </w:r>
    <w:r w:rsidR="002D273B">
      <w:rPr>
        <w:rFonts w:ascii="Arial" w:hAnsi="Arial" w:cs="Arial"/>
      </w:rPr>
      <w:t>02</w:t>
    </w:r>
    <w:r w:rsidR="009224A0">
      <w:rPr>
        <w:rFonts w:ascii="Arial" w:hAnsi="Arial" w:cs="Arial"/>
      </w:rPr>
      <w:t xml:space="preserve"> </w:t>
    </w:r>
    <w:r w:rsidR="002D273B">
      <w:rPr>
        <w:rFonts w:ascii="Arial" w:hAnsi="Arial" w:cs="Arial"/>
      </w:rPr>
      <w:t>dec</w:t>
    </w:r>
    <w:r w:rsidR="009224A0">
      <w:rPr>
        <w:rFonts w:ascii="Arial" w:hAnsi="Arial" w:cs="Arial"/>
      </w:rPr>
      <w:t xml:space="preserve"> 2020</w:t>
    </w:r>
    <w:r w:rsidRPr="00AF06C2">
      <w:rPr>
        <w:rFonts w:ascii="Arial" w:hAnsi="Arial" w:cs="Arial"/>
        <w:color w:val="5B9BD5" w:themeColor="accent1"/>
      </w:rPr>
      <w:tab/>
    </w:r>
    <w:r w:rsidR="00B767A7">
      <w:rPr>
        <w:rFonts w:ascii="Arial" w:hAnsi="Arial" w:cs="Arial"/>
        <w:color w:val="5B9BD5" w:themeColor="accent1"/>
      </w:rPr>
      <w:tab/>
    </w:r>
    <w:r w:rsidRPr="00AF06C2">
      <w:rPr>
        <w:rFonts w:ascii="Arial" w:hAnsi="Arial" w:cs="Arial"/>
        <w:color w:val="5B9BD5" w:themeColor="accent1"/>
      </w:rPr>
      <w:tab/>
    </w:r>
    <w:r w:rsidRPr="00AF06C2">
      <w:rPr>
        <w:rFonts w:ascii="Arial" w:hAnsi="Arial" w:cs="Arial"/>
      </w:rPr>
      <w:fldChar w:fldCharType="begin"/>
    </w:r>
    <w:r w:rsidRPr="00AF06C2">
      <w:rPr>
        <w:rFonts w:ascii="Arial" w:hAnsi="Arial" w:cs="Arial"/>
      </w:rPr>
      <w:instrText>PAGE  \* Arabic  \* MERGEFORMAT</w:instrText>
    </w:r>
    <w:r w:rsidRPr="00AF06C2">
      <w:rPr>
        <w:rFonts w:ascii="Arial" w:hAnsi="Arial" w:cs="Arial"/>
      </w:rPr>
      <w:fldChar w:fldCharType="separate"/>
    </w:r>
    <w:r w:rsidR="009224A0">
      <w:rPr>
        <w:rFonts w:ascii="Arial" w:hAnsi="Arial" w:cs="Arial"/>
        <w:noProof/>
      </w:rPr>
      <w:t>2</w:t>
    </w:r>
    <w:r w:rsidRPr="00AF06C2">
      <w:rPr>
        <w:rFonts w:ascii="Arial" w:hAnsi="Arial" w:cs="Arial"/>
      </w:rPr>
      <w:fldChar w:fldCharType="end"/>
    </w:r>
    <w:r w:rsidRPr="00AF06C2">
      <w:rPr>
        <w:rFonts w:ascii="Arial" w:hAnsi="Arial" w:cs="Arial"/>
      </w:rPr>
      <w:t xml:space="preserve"> </w:t>
    </w:r>
    <w:r w:rsidR="00B767A7">
      <w:rPr>
        <w:rFonts w:ascii="Arial" w:hAnsi="Arial" w:cs="Arial"/>
      </w:rPr>
      <w:t>(</w:t>
    </w:r>
    <w:r w:rsidR="00AF06C2" w:rsidRPr="00AF06C2">
      <w:rPr>
        <w:rFonts w:ascii="Arial" w:hAnsi="Arial" w:cs="Arial"/>
      </w:rPr>
      <w:fldChar w:fldCharType="begin"/>
    </w:r>
    <w:r w:rsidR="00AF06C2" w:rsidRPr="00AF06C2">
      <w:rPr>
        <w:rFonts w:ascii="Arial" w:hAnsi="Arial" w:cs="Arial"/>
      </w:rPr>
      <w:instrText>NUMPAGES  \* Arabic  \* MERGEFORMAT</w:instrText>
    </w:r>
    <w:r w:rsidR="00AF06C2" w:rsidRPr="00AF06C2">
      <w:rPr>
        <w:rFonts w:ascii="Arial" w:hAnsi="Arial" w:cs="Arial"/>
      </w:rPr>
      <w:fldChar w:fldCharType="separate"/>
    </w:r>
    <w:r w:rsidR="009224A0">
      <w:rPr>
        <w:rFonts w:ascii="Arial" w:hAnsi="Arial" w:cs="Arial"/>
        <w:noProof/>
      </w:rPr>
      <w:t>6</w:t>
    </w:r>
    <w:r w:rsidR="00AF06C2" w:rsidRPr="00AF06C2">
      <w:rPr>
        <w:rFonts w:ascii="Arial" w:hAnsi="Arial" w:cs="Arial"/>
      </w:rPr>
      <w:fldChar w:fldCharType="end"/>
    </w:r>
    <w:r w:rsidR="00B767A7">
      <w:rPr>
        <w:rFonts w:ascii="Arial" w:hAnsi="Arial" w:cs="Arial"/>
      </w:rPr>
      <w:t>)</w:t>
    </w:r>
  </w:p>
  <w:p w14:paraId="572E9F57" w14:textId="77777777" w:rsidR="00A926B7" w:rsidRDefault="00A926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362A" w14:textId="77777777" w:rsidR="004A366B" w:rsidRDefault="004A366B" w:rsidP="00DF07CF">
      <w:pPr>
        <w:spacing w:after="0" w:line="240" w:lineRule="auto"/>
      </w:pPr>
      <w:r>
        <w:separator/>
      </w:r>
    </w:p>
  </w:footnote>
  <w:footnote w:type="continuationSeparator" w:id="0">
    <w:p w14:paraId="33CCA3EF" w14:textId="77777777" w:rsidR="004A366B" w:rsidRDefault="004A366B" w:rsidP="00DF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0CDC" w14:textId="77777777" w:rsidR="00DF07CF" w:rsidRDefault="00DF07CF">
    <w:pPr>
      <w:pStyle w:val="Sidhuvud"/>
    </w:pPr>
    <w:r>
      <w:t>Studie-ID</w:t>
    </w:r>
    <w:r w:rsidR="005752EE">
      <w:t>/</w:t>
    </w:r>
    <w:proofErr w:type="spellStart"/>
    <w:r w:rsidR="005752EE">
      <w:t>EudraCT</w:t>
    </w:r>
    <w:proofErr w:type="spellEnd"/>
    <w:r w:rsidR="005752EE">
      <w:t xml:space="preserve"> no</w:t>
    </w:r>
    <w:r>
      <w:t>:</w:t>
    </w:r>
  </w:p>
  <w:p w14:paraId="100F3C26" w14:textId="77777777" w:rsidR="00DF07CF" w:rsidRDefault="00DF0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199"/>
    <w:multiLevelType w:val="multilevel"/>
    <w:tmpl w:val="50D20C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B869AD"/>
    <w:multiLevelType w:val="multilevel"/>
    <w:tmpl w:val="31C47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2" w15:restartNumberingAfterBreak="0">
    <w:nsid w:val="19A75E3A"/>
    <w:multiLevelType w:val="hybridMultilevel"/>
    <w:tmpl w:val="42DE9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73CCA"/>
    <w:multiLevelType w:val="hybridMultilevel"/>
    <w:tmpl w:val="950E9F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A26F6"/>
    <w:multiLevelType w:val="hybridMultilevel"/>
    <w:tmpl w:val="C0AC15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5990"/>
    <w:multiLevelType w:val="hybridMultilevel"/>
    <w:tmpl w:val="53520A1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528C"/>
    <w:multiLevelType w:val="hybridMultilevel"/>
    <w:tmpl w:val="38687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65C80"/>
    <w:multiLevelType w:val="hybridMultilevel"/>
    <w:tmpl w:val="5C32510E"/>
    <w:lvl w:ilvl="0" w:tplc="F34C4CAC">
      <w:start w:val="1"/>
      <w:numFmt w:val="decimal"/>
      <w:pStyle w:val="Formatmall1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35365"/>
    <w:multiLevelType w:val="multilevel"/>
    <w:tmpl w:val="3A94B3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th Josefine">
    <w15:presenceInfo w15:providerId="AD" w15:userId="S::239986@skane.se::89a34809-aab0-4bde-a592-7f4675c38e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F8"/>
    <w:rsid w:val="00020417"/>
    <w:rsid w:val="000401B5"/>
    <w:rsid w:val="00077428"/>
    <w:rsid w:val="000B2F66"/>
    <w:rsid w:val="000B4C90"/>
    <w:rsid w:val="000B7B8C"/>
    <w:rsid w:val="000E2731"/>
    <w:rsid w:val="000F5780"/>
    <w:rsid w:val="0010207F"/>
    <w:rsid w:val="001208AD"/>
    <w:rsid w:val="00122EDB"/>
    <w:rsid w:val="00123DC8"/>
    <w:rsid w:val="00184EF7"/>
    <w:rsid w:val="001B58FA"/>
    <w:rsid w:val="001C006B"/>
    <w:rsid w:val="00214243"/>
    <w:rsid w:val="00215B4E"/>
    <w:rsid w:val="00224829"/>
    <w:rsid w:val="00244EC5"/>
    <w:rsid w:val="00245CD1"/>
    <w:rsid w:val="00250D51"/>
    <w:rsid w:val="0028783D"/>
    <w:rsid w:val="00287CF8"/>
    <w:rsid w:val="00293B2B"/>
    <w:rsid w:val="00295A05"/>
    <w:rsid w:val="002B5899"/>
    <w:rsid w:val="002D273B"/>
    <w:rsid w:val="00307660"/>
    <w:rsid w:val="00331B29"/>
    <w:rsid w:val="00334607"/>
    <w:rsid w:val="003358CE"/>
    <w:rsid w:val="00341E14"/>
    <w:rsid w:val="00365C98"/>
    <w:rsid w:val="00385066"/>
    <w:rsid w:val="00385FE2"/>
    <w:rsid w:val="003C176B"/>
    <w:rsid w:val="00401892"/>
    <w:rsid w:val="00450E7C"/>
    <w:rsid w:val="00466F85"/>
    <w:rsid w:val="004778F4"/>
    <w:rsid w:val="004A16D3"/>
    <w:rsid w:val="004A366B"/>
    <w:rsid w:val="004A6269"/>
    <w:rsid w:val="004B4D3E"/>
    <w:rsid w:val="004C5026"/>
    <w:rsid w:val="004F3DEF"/>
    <w:rsid w:val="00537BD5"/>
    <w:rsid w:val="005633B2"/>
    <w:rsid w:val="00564AD5"/>
    <w:rsid w:val="005752EE"/>
    <w:rsid w:val="00576D9D"/>
    <w:rsid w:val="00596024"/>
    <w:rsid w:val="005C343E"/>
    <w:rsid w:val="005D41DF"/>
    <w:rsid w:val="005E01B7"/>
    <w:rsid w:val="00655E25"/>
    <w:rsid w:val="006775C4"/>
    <w:rsid w:val="006B3546"/>
    <w:rsid w:val="006C1F8B"/>
    <w:rsid w:val="006E2ED9"/>
    <w:rsid w:val="0070047A"/>
    <w:rsid w:val="007960FF"/>
    <w:rsid w:val="007F198B"/>
    <w:rsid w:val="007F47B9"/>
    <w:rsid w:val="008038DF"/>
    <w:rsid w:val="00831FE6"/>
    <w:rsid w:val="00842151"/>
    <w:rsid w:val="00843557"/>
    <w:rsid w:val="00884732"/>
    <w:rsid w:val="008C1CEF"/>
    <w:rsid w:val="008C4F7B"/>
    <w:rsid w:val="009020A3"/>
    <w:rsid w:val="0091645D"/>
    <w:rsid w:val="00920542"/>
    <w:rsid w:val="009224A0"/>
    <w:rsid w:val="00924F86"/>
    <w:rsid w:val="00966D25"/>
    <w:rsid w:val="00972FA8"/>
    <w:rsid w:val="009842B5"/>
    <w:rsid w:val="00990F13"/>
    <w:rsid w:val="00991A5B"/>
    <w:rsid w:val="009A2391"/>
    <w:rsid w:val="00A14D7E"/>
    <w:rsid w:val="00A356C9"/>
    <w:rsid w:val="00A74203"/>
    <w:rsid w:val="00A926B7"/>
    <w:rsid w:val="00A929BC"/>
    <w:rsid w:val="00AD3636"/>
    <w:rsid w:val="00AF06C2"/>
    <w:rsid w:val="00B37620"/>
    <w:rsid w:val="00B4103D"/>
    <w:rsid w:val="00B767A7"/>
    <w:rsid w:val="00B90D83"/>
    <w:rsid w:val="00B96EFE"/>
    <w:rsid w:val="00BC58AF"/>
    <w:rsid w:val="00C7280D"/>
    <w:rsid w:val="00C87F75"/>
    <w:rsid w:val="00C92495"/>
    <w:rsid w:val="00CA3075"/>
    <w:rsid w:val="00CA64E9"/>
    <w:rsid w:val="00DA6769"/>
    <w:rsid w:val="00DF07CF"/>
    <w:rsid w:val="00E05C92"/>
    <w:rsid w:val="00E07154"/>
    <w:rsid w:val="00E30E3E"/>
    <w:rsid w:val="00F0394E"/>
    <w:rsid w:val="00F432DC"/>
    <w:rsid w:val="00F437CE"/>
    <w:rsid w:val="00F634B5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CCA3"/>
  <w15:chartTrackingRefBased/>
  <w15:docId w15:val="{F27D2D9E-24B4-4AC5-97B2-B0F02FB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AF"/>
  </w:style>
  <w:style w:type="paragraph" w:styleId="Rubrik1">
    <w:name w:val="heading 1"/>
    <w:basedOn w:val="Normal"/>
    <w:next w:val="Normal"/>
    <w:link w:val="Rubrik1Char"/>
    <w:uiPriority w:val="9"/>
    <w:qFormat/>
    <w:rsid w:val="00BC5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5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0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04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2ED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C58AF"/>
    <w:rPr>
      <w:rFonts w:asciiTheme="majorHAnsi" w:eastAsiaTheme="majorEastAsia" w:hAnsiTheme="majorHAnsi" w:cstheme="majorBidi"/>
      <w:color w:val="00365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04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0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04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20417"/>
    <w:pPr>
      <w:outlineLvl w:val="9"/>
    </w:pPr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020417"/>
    <w:pPr>
      <w:spacing w:after="100"/>
      <w:ind w:left="220"/>
    </w:pPr>
    <w:rPr>
      <w:rFonts w:eastAsiaTheme="minorEastAsia" w:cs="Times New Roman"/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5E01B7"/>
    <w:pPr>
      <w:tabs>
        <w:tab w:val="left" w:pos="440"/>
        <w:tab w:val="right" w:leader="dot" w:pos="13994"/>
      </w:tabs>
      <w:spacing w:after="80"/>
      <w:ind w:right="-28"/>
      <w:mirrorIndents/>
    </w:pPr>
    <w:rPr>
      <w:rFonts w:eastAsiaTheme="minorEastAsia" w:cs="Times New Roman"/>
      <w:lang w:val="en-US"/>
    </w:rPr>
  </w:style>
  <w:style w:type="paragraph" w:styleId="Innehll3">
    <w:name w:val="toc 3"/>
    <w:basedOn w:val="Normal"/>
    <w:next w:val="Normal"/>
    <w:autoRedefine/>
    <w:uiPriority w:val="39"/>
    <w:unhideWhenUsed/>
    <w:rsid w:val="00020417"/>
    <w:pPr>
      <w:spacing w:after="100"/>
      <w:ind w:left="440"/>
    </w:pPr>
    <w:rPr>
      <w:rFonts w:eastAsiaTheme="minorEastAsia" w:cs="Times New Roman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05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05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05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05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05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054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07CF"/>
  </w:style>
  <w:style w:type="paragraph" w:styleId="Sidfot">
    <w:name w:val="footer"/>
    <w:basedOn w:val="Normal"/>
    <w:link w:val="SidfotChar"/>
    <w:uiPriority w:val="99"/>
    <w:unhideWhenUsed/>
    <w:rsid w:val="00DF0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07CF"/>
  </w:style>
  <w:style w:type="table" w:styleId="Tabellrutnt">
    <w:name w:val="Table Grid"/>
    <w:basedOn w:val="Normaltabell"/>
    <w:uiPriority w:val="39"/>
    <w:rsid w:val="00E0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07154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7154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00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004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1">
    <w:name w:val="Formatmall1"/>
    <w:basedOn w:val="Rubrik1"/>
    <w:link w:val="Formatmall1Char"/>
    <w:qFormat/>
    <w:rsid w:val="00BC58AF"/>
    <w:pPr>
      <w:numPr>
        <w:numId w:val="9"/>
      </w:numPr>
      <w:ind w:right="-30"/>
    </w:pPr>
    <w:rPr>
      <w:rFonts w:ascii="Arial" w:hAnsi="Arial" w:cs="Arial"/>
    </w:rPr>
  </w:style>
  <w:style w:type="character" w:customStyle="1" w:styleId="Formatmall1Char">
    <w:name w:val="Formatmall1 Char"/>
    <w:basedOn w:val="Rubrik1Char"/>
    <w:link w:val="Formatmall1"/>
    <w:rsid w:val="00BC58AF"/>
    <w:rPr>
      <w:rFonts w:ascii="Arial" w:eastAsiaTheme="majorEastAsia" w:hAnsi="Arial" w:cs="Arial"/>
      <w:color w:val="003651"/>
      <w:sz w:val="32"/>
      <w:szCs w:val="32"/>
    </w:rPr>
  </w:style>
  <w:style w:type="paragraph" w:customStyle="1" w:styleId="Formatmall2">
    <w:name w:val="Formatmall2"/>
    <w:basedOn w:val="Rubrik1"/>
    <w:link w:val="Formatmall2Char"/>
    <w:qFormat/>
    <w:rsid w:val="00BC58AF"/>
    <w:pPr>
      <w:ind w:left="720" w:right="-30" w:hanging="360"/>
    </w:pPr>
    <w:rPr>
      <w:rFonts w:ascii="Arial" w:hAnsi="Arial" w:cs="Arial"/>
    </w:rPr>
  </w:style>
  <w:style w:type="character" w:customStyle="1" w:styleId="Formatmall2Char">
    <w:name w:val="Formatmall2 Char"/>
    <w:basedOn w:val="Rubrik1Char"/>
    <w:link w:val="Formatmall2"/>
    <w:rsid w:val="00BC58AF"/>
    <w:rPr>
      <w:rFonts w:ascii="Arial" w:eastAsiaTheme="majorEastAsia" w:hAnsi="Arial" w:cs="Arial"/>
      <w:color w:val="00365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9986\Downloads\Pr&#246;varansvar-Checklista%20v0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1930-D5AB-4236-B70F-C963150D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Prövaransvar-Checklista v0.2</Template>
  <TotalTime>0</TotalTime>
  <Pages>6</Pages>
  <Words>1264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Prövare</vt:lpstr>
      <vt:lpstr/>
    </vt:vector>
  </TitlesOfParts>
  <Company>Uppsala universitet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Prövare</dc:title>
  <dc:subject>Kliniska studier</dc:subject>
  <dc:creator>Leth Josefine</dc:creator>
  <cp:keywords/>
  <dc:description/>
  <cp:lastModifiedBy>Leth Josefine</cp:lastModifiedBy>
  <cp:revision>1</cp:revision>
  <cp:lastPrinted>2019-04-30T07:26:00Z</cp:lastPrinted>
  <dcterms:created xsi:type="dcterms:W3CDTF">2022-05-02T09:47:00Z</dcterms:created>
  <dcterms:modified xsi:type="dcterms:W3CDTF">2022-05-02T09:48:00Z</dcterms:modified>
</cp:coreProperties>
</file>